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龙泉市初中毕业生体育考试免考细则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24"/>
        </w:rPr>
      </w:pPr>
    </w:p>
    <w:p>
      <w:pPr>
        <w:spacing w:line="4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1、残疾考生（凭残疾人证书），因伤、病等特殊情况不能参加考试的考生（凭县级以上医院诊断证明），其免考计分按丽教基〔2018〕5号文件执行。</w:t>
      </w:r>
    </w:p>
    <w:p>
      <w:pPr>
        <w:spacing w:line="4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2、获奖运动员申请免考计分。</w:t>
      </w:r>
    </w:p>
    <w:p>
      <w:pPr>
        <w:spacing w:line="4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获奖运动员证书必须是在初中阶段取得的，教育部门（或教育局与其他单位联合）举办的，丽水市级及以上体育比赛单项前8名（团体前6名）或县级体育比赛单项前6名（团体前3名），获得三级及以上运动员证书的应届考生。</w:t>
      </w:r>
    </w:p>
    <w:p>
      <w:pPr>
        <w:spacing w:line="4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计分（凭获奖证书原件）情况如下：</w:t>
      </w:r>
    </w:p>
    <w:p>
      <w:pPr>
        <w:spacing w:line="460" w:lineRule="exact"/>
        <w:ind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1）800米及以上的长跑项目的获奖证书可申请必考项目的免考；</w:t>
      </w:r>
    </w:p>
    <w:p>
      <w:pPr>
        <w:spacing w:line="460" w:lineRule="exact"/>
        <w:ind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2）游泳项目的获奖证书可申请必考项目或自选项目的免考，如已经参加游泳考试则考试成绩无效；</w:t>
      </w:r>
    </w:p>
    <w:p>
      <w:pPr>
        <w:spacing w:line="460" w:lineRule="exact"/>
        <w:ind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3）球类体育比赛项目的获奖证书可申请自选项目（游泳项目除外）的免考；</w:t>
      </w:r>
    </w:p>
    <w:p>
      <w:pPr>
        <w:spacing w:line="460" w:lineRule="exact"/>
        <w:ind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4）其他各类体育比赛项目的获奖证书可申请抽考项目的免考；</w:t>
      </w:r>
    </w:p>
    <w:p>
      <w:pPr>
        <w:spacing w:line="460" w:lineRule="exact"/>
        <w:ind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5）四项全能项目的获奖证书可申请必考和抽考两个项目的免考。</w:t>
      </w:r>
    </w:p>
    <w:p>
      <w:pPr>
        <w:spacing w:line="400" w:lineRule="exact"/>
        <w:rPr>
          <w:rFonts w:hAnsi="仿宋" w:cs="仿宋_GB2312"/>
          <w:sz w:val="24"/>
        </w:rPr>
      </w:pP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体育比赛项目一览表</w:t>
      </w:r>
    </w:p>
    <w:tbl>
      <w:tblPr>
        <w:tblStyle w:val="6"/>
        <w:tblW w:w="67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赛事名称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中学生田径运动会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中学生游泳比赛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中学生篮球比赛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中学生排球比赛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中学生足球比赛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中学生乒乓球比赛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中学生羽毛球比赛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中学生健美操比赛</w:t>
            </w:r>
          </w:p>
        </w:tc>
      </w:tr>
    </w:tbl>
    <w:p>
      <w:pPr>
        <w:tabs>
          <w:tab w:val="left" w:pos="2845"/>
        </w:tabs>
        <w:spacing w:line="560" w:lineRule="exact"/>
        <w:jc w:val="both"/>
        <w:outlineLvl w:val="0"/>
        <w:rPr>
          <w:rFonts w:hint="eastAsia" w:ascii="方正大标宋简体" w:hAnsi="宋体" w:eastAsia="方正大标宋简体"/>
          <w:sz w:val="4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right" w:pos="8305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12A93C13"/>
    <w:rsid w:val="1BEA0AF7"/>
    <w:rsid w:val="22433489"/>
    <w:rsid w:val="22855839"/>
    <w:rsid w:val="25E04CA1"/>
    <w:rsid w:val="2A686C3D"/>
    <w:rsid w:val="2CEC410F"/>
    <w:rsid w:val="31BB0812"/>
    <w:rsid w:val="31E974B9"/>
    <w:rsid w:val="32EB2D19"/>
    <w:rsid w:val="3F8B49DA"/>
    <w:rsid w:val="42430279"/>
    <w:rsid w:val="575914CA"/>
    <w:rsid w:val="5CB96275"/>
    <w:rsid w:val="63FD7189"/>
    <w:rsid w:val="663D5B5D"/>
    <w:rsid w:val="6A765595"/>
    <w:rsid w:val="74FC7183"/>
    <w:rsid w:val="7C830D29"/>
    <w:rsid w:val="7D1C2B7F"/>
    <w:rsid w:val="FBD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2021-11-11T14:56:00Z</dcterms:created>
  <dc:creator>范勤梅</dc:creator>
  <cp:lastModifiedBy>龙泉市教育局文书</cp:lastModifiedBy>
  <dcterms:modified xsi:type="dcterms:W3CDTF">2022-04-22T04:27:48Z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3F666154E0DB47A2A8BA6E6800803D4F</vt:lpwstr>
  </property>
</Properties>
</file>