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龙南乡行政执法公示制度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一、为保证行政执法人员依法行政职权，规范执法人员的行政行为，维护管理相对人的合法权益，制定本制度。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二、本制度遵循公平、公正、公开的原则。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三、执法机构的机构设置、执法内容、收费项目及标准、执法依据、执法程序、工作时限、职责范围、办公电话、办公地点等都需要公示。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四、公示的层次分为政府和服务窗口。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五、公示的形式可以多样化，如公示板、手册、宣传单、网站等，便于行政管理相对人了解情况。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六、公示实行负责人制度。每个公示制度上都要注明负责人姓名、职务。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七、公示制度的执行情况，作为年终检查执法责任制执行情况的一项重要内容。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</w:t>
      </w:r>
      <w:bookmarkStart w:id="0" w:name="_GoBack"/>
      <w:bookmarkEnd w:id="0"/>
      <w:r>
        <w:rPr>
          <w:rFonts w:hint="eastAsia"/>
          <w:sz w:val="28"/>
          <w:szCs w:val="28"/>
        </w:rPr>
        <w:t>举报电话0578-</w:t>
      </w:r>
      <w:r>
        <w:rPr>
          <w:rFonts w:hint="eastAsia"/>
          <w:sz w:val="28"/>
          <w:szCs w:val="28"/>
          <w:lang w:val="en-US" w:eastAsia="zh-CN"/>
        </w:rPr>
        <w:t>7311300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按照《龙南乡行政执法投诉举报工作制度》</w:t>
      </w:r>
      <w:r>
        <w:rPr>
          <w:rFonts w:hint="eastAsia"/>
          <w:sz w:val="28"/>
          <w:szCs w:val="28"/>
        </w:rPr>
        <w:t>接受管理相对人的投诉。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九、本制度自发布之日起执行。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50342"/>
    <w:rsid w:val="44BD1310"/>
    <w:rsid w:val="6A5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2020-12-12T08:28:00Z</dcterms:created>
  <dc:creator>钟伟强</dc:creator>
  <cp:lastModifiedBy>DELL</cp:lastModifiedBy>
  <dcterms:modified xsi:type="dcterms:W3CDTF">2020-12-22T13:12:58Z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