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附件1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竹垟畲族乡</w:t>
      </w:r>
      <w:r>
        <w:rPr>
          <w:rFonts w:hint="eastAsia"/>
          <w:b/>
          <w:bCs/>
          <w:sz w:val="44"/>
          <w:szCs w:val="44"/>
        </w:rPr>
        <w:t>行政执法公示制度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一、为保证行政执法人员依法行政职权，规范执法人员的行政行为，维护管理相对人的合法权益，制定本制度。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二、本制度遵循公平、公正、公开的原则。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三、执法机构的机构设置、执法内容、收费项目及标准、执法依据、执法程序、工作时限、职责范围、办公电话、办公地点等都需要公示。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四、公示的层次分为政府和服务窗口。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五、公示的形式可以多样化，如公示板、手册、宣传单、网站等，便于行政管理相对人了解情况。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六、公示实行负责人制度。每个</w:t>
      </w:r>
      <w:bookmarkStart w:id="0" w:name="_GoBack"/>
      <w:bookmarkEnd w:id="0"/>
      <w:r>
        <w:rPr>
          <w:rFonts w:hint="eastAsia"/>
          <w:sz w:val="28"/>
          <w:szCs w:val="28"/>
        </w:rPr>
        <w:t>公示制度上都要注明负责人姓名、职务。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七、公示制度的执行情况，作为年终检查执法责任制执行情况的一项重要内容。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八、本单位举报电话0578-7371012，按照《</w:t>
      </w:r>
      <w:r>
        <w:rPr>
          <w:rFonts w:hint="eastAsia"/>
          <w:sz w:val="28"/>
          <w:szCs w:val="28"/>
          <w:lang w:eastAsia="zh-CN"/>
        </w:rPr>
        <w:t>竹垟畲族乡</w:t>
      </w:r>
      <w:r>
        <w:rPr>
          <w:rFonts w:hint="eastAsia"/>
          <w:sz w:val="28"/>
          <w:szCs w:val="28"/>
        </w:rPr>
        <w:t>行政执法投诉举报工作制度》接受管理相对人的投诉。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九、本制度自发布之日起执行。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26"/>
    <w:rsid w:val="0026332A"/>
    <w:rsid w:val="00567825"/>
    <w:rsid w:val="006F2226"/>
    <w:rsid w:val="00BE4D82"/>
    <w:rsid w:val="1ECF714E"/>
    <w:rsid w:val="418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297</Characters>
  <Lines>2</Lines>
  <Paragraphs>1</Paragraphs>
  <TotalTime>1</TotalTime>
  <ScaleCrop>false</ScaleCrop>
  <LinksUpToDate>false</LinksUpToDate>
  <CharactersWithSpaces>348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2020-12-09T11:25:00Z</dcterms:created>
  <dc:creator>LWJ</dc:creator>
  <cp:lastModifiedBy>Administrator</cp:lastModifiedBy>
  <dcterms:modified xsi:type="dcterms:W3CDTF">2021-03-08T02:00:41Z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