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53D0" w:rsidRDefault="00A209E2" w:rsidP="00B553D0">
      <w:pPr>
        <w:spacing w:line="600" w:lineRule="exact"/>
        <w:rPr>
          <w:color w:val="000000"/>
        </w:rPr>
      </w:pPr>
      <w:r w:rsidRPr="00A209E2">
        <w:rPr>
          <w:color w:val="000000"/>
          <w:sz w:val="20"/>
        </w:rPr>
        <w:pict>
          <v:shapetype id="_x0000_t202" coordsize="21600,21600" o:spt="202" path="m,l,21600r21600,l21600,xe">
            <v:stroke joinstyle="miter"/>
            <v:path gradientshapeok="t" o:connecttype="rect"/>
          </v:shapetype>
          <v:shape id="文本框 2" o:spid="_x0000_s2050" type="#_x0000_t202" style="position:absolute;left:0;text-align:left;margin-left:-2.8pt;margin-top:23.2pt;width:456.75pt;height:78pt;z-index:251660288" filled="f" stroked="f">
            <v:textbox>
              <w:txbxContent>
                <w:p w:rsidR="00B553D0" w:rsidRDefault="00B553D0" w:rsidP="00B553D0">
                  <w:pPr>
                    <w:jc w:val="center"/>
                    <w:rPr>
                      <w:rFonts w:ascii="方正小标宋简体" w:eastAsia="方正小标宋简体"/>
                      <w:color w:val="FF0000"/>
                      <w:w w:val="130"/>
                      <w:sz w:val="83"/>
                    </w:rPr>
                  </w:pPr>
                  <w:r>
                    <w:rPr>
                      <w:rFonts w:ascii="方正小标宋简体" w:eastAsia="方正小标宋简体" w:hint="eastAsia"/>
                      <w:color w:val="FF0000"/>
                      <w:w w:val="130"/>
                      <w:sz w:val="83"/>
                    </w:rPr>
                    <w:t>龙泉市统计局文件</w:t>
                  </w:r>
                </w:p>
              </w:txbxContent>
            </v:textbox>
          </v:shape>
        </w:pict>
      </w:r>
    </w:p>
    <w:p w:rsidR="00B553D0" w:rsidRDefault="00B553D0" w:rsidP="00B553D0">
      <w:pPr>
        <w:spacing w:line="600" w:lineRule="exact"/>
        <w:rPr>
          <w:color w:val="000000"/>
        </w:rPr>
      </w:pPr>
    </w:p>
    <w:p w:rsidR="00B553D0" w:rsidRDefault="00B553D0" w:rsidP="00B553D0">
      <w:pPr>
        <w:spacing w:line="600" w:lineRule="exact"/>
        <w:rPr>
          <w:color w:val="000000"/>
        </w:rPr>
      </w:pPr>
    </w:p>
    <w:p w:rsidR="00B553D0" w:rsidRDefault="00B553D0" w:rsidP="00B553D0">
      <w:pPr>
        <w:spacing w:line="500" w:lineRule="exact"/>
        <w:jc w:val="center"/>
        <w:rPr>
          <w:rFonts w:ascii="仿宋_GB2312"/>
          <w:color w:val="000000"/>
          <w:szCs w:val="32"/>
        </w:rPr>
      </w:pPr>
    </w:p>
    <w:p w:rsidR="00B553D0" w:rsidRDefault="00A209E2" w:rsidP="00B553D0">
      <w:pPr>
        <w:spacing w:line="600" w:lineRule="exact"/>
        <w:rPr>
          <w:rFonts w:ascii="宋体" w:hAnsi="宋体"/>
          <w:color w:val="000000"/>
        </w:rPr>
      </w:pPr>
      <w:r w:rsidRPr="00A209E2">
        <w:rPr>
          <w:rFonts w:ascii="宋体" w:hAnsi="宋体"/>
          <w:color w:val="000000"/>
          <w:sz w:val="20"/>
        </w:rPr>
        <w:pict>
          <v:line id="直线 3" o:spid="_x0000_s2051" style="position:absolute;left:0;text-align:left;z-index:251661312" from="-.5pt,17pt" to="456.75pt,17pt" strokecolor="red" strokeweight="2.25pt"/>
        </w:pict>
      </w:r>
    </w:p>
    <w:p w:rsidR="00B553D0" w:rsidRPr="00256C79" w:rsidRDefault="00B553D0" w:rsidP="00B553D0">
      <w:pPr>
        <w:pStyle w:val="a5"/>
        <w:spacing w:line="520" w:lineRule="exact"/>
        <w:jc w:val="center"/>
        <w:rPr>
          <w:rFonts w:ascii="方正小标宋简体" w:eastAsia="方正小标宋简体"/>
        </w:rPr>
      </w:pPr>
      <w:r w:rsidRPr="00256C79">
        <w:rPr>
          <w:rFonts w:ascii="方正小标宋简体" w:eastAsia="方正小标宋简体" w:hint="eastAsia"/>
          <w:color w:val="000000"/>
          <w:sz w:val="44"/>
          <w:szCs w:val="44"/>
        </w:rPr>
        <w:t>关于转发《浙江省统计局系统全面推行行政</w:t>
      </w:r>
    </w:p>
    <w:p w:rsidR="00B553D0" w:rsidRPr="00256C79" w:rsidRDefault="00B553D0" w:rsidP="00B553D0">
      <w:pPr>
        <w:pStyle w:val="a5"/>
        <w:spacing w:line="520" w:lineRule="exact"/>
        <w:jc w:val="center"/>
        <w:rPr>
          <w:rFonts w:ascii="方正小标宋简体" w:eastAsia="方正小标宋简体"/>
        </w:rPr>
      </w:pPr>
      <w:r w:rsidRPr="00256C79">
        <w:rPr>
          <w:rFonts w:ascii="方正小标宋简体" w:eastAsia="方正小标宋简体" w:hint="eastAsia"/>
          <w:color w:val="000000"/>
          <w:sz w:val="44"/>
          <w:szCs w:val="44"/>
        </w:rPr>
        <w:t>执法公示制度执法全过程记录制度重大</w:t>
      </w:r>
    </w:p>
    <w:p w:rsidR="00B553D0" w:rsidRPr="00256C79" w:rsidRDefault="00B553D0" w:rsidP="00B553D0">
      <w:pPr>
        <w:pStyle w:val="a5"/>
        <w:spacing w:line="520" w:lineRule="exact"/>
        <w:jc w:val="center"/>
        <w:rPr>
          <w:rFonts w:ascii="方正小标宋简体" w:eastAsia="方正小标宋简体"/>
        </w:rPr>
      </w:pPr>
      <w:r w:rsidRPr="00256C79">
        <w:rPr>
          <w:rFonts w:ascii="方正小标宋简体" w:eastAsia="方正小标宋简体" w:hint="eastAsia"/>
          <w:color w:val="000000"/>
          <w:sz w:val="44"/>
          <w:szCs w:val="44"/>
        </w:rPr>
        <w:t>执法决定法制审核制度实施办法》</w:t>
      </w:r>
    </w:p>
    <w:p w:rsidR="00B553D0" w:rsidRPr="00256C79" w:rsidRDefault="00B553D0" w:rsidP="00B553D0">
      <w:pPr>
        <w:pStyle w:val="a5"/>
        <w:spacing w:line="520" w:lineRule="exact"/>
        <w:jc w:val="center"/>
        <w:rPr>
          <w:rFonts w:ascii="方正小标宋简体" w:eastAsia="方正小标宋简体"/>
        </w:rPr>
      </w:pPr>
      <w:r w:rsidRPr="00256C79">
        <w:rPr>
          <w:rFonts w:ascii="方正小标宋简体" w:eastAsia="方正小标宋简体" w:hint="eastAsia"/>
          <w:color w:val="000000"/>
          <w:sz w:val="44"/>
          <w:szCs w:val="44"/>
        </w:rPr>
        <w:t>《浙江省统计局系统“双随机、</w:t>
      </w:r>
    </w:p>
    <w:p w:rsidR="00B553D0" w:rsidRPr="00256C79" w:rsidRDefault="00B553D0" w:rsidP="00B553D0">
      <w:pPr>
        <w:pStyle w:val="a5"/>
        <w:spacing w:line="520" w:lineRule="exact"/>
        <w:jc w:val="center"/>
        <w:rPr>
          <w:rFonts w:ascii="方正小标宋简体" w:eastAsia="方正小标宋简体"/>
        </w:rPr>
      </w:pPr>
      <w:r w:rsidRPr="00256C79">
        <w:rPr>
          <w:rFonts w:ascii="方正小标宋简体" w:eastAsia="方正小标宋简体" w:hint="eastAsia"/>
          <w:color w:val="000000"/>
          <w:sz w:val="44"/>
          <w:szCs w:val="44"/>
        </w:rPr>
        <w:t>一公开”抽查监管工作</w:t>
      </w:r>
    </w:p>
    <w:p w:rsidR="00B553D0" w:rsidRPr="00256C79" w:rsidRDefault="00B553D0" w:rsidP="00B553D0">
      <w:pPr>
        <w:pStyle w:val="a5"/>
        <w:spacing w:line="520" w:lineRule="exact"/>
        <w:jc w:val="center"/>
        <w:rPr>
          <w:rFonts w:ascii="方正小标宋简体" w:eastAsia="方正小标宋简体"/>
        </w:rPr>
      </w:pPr>
      <w:r w:rsidRPr="00256C79">
        <w:rPr>
          <w:rFonts w:ascii="方正小标宋简体" w:eastAsia="方正小标宋简体" w:hint="eastAsia"/>
          <w:color w:val="000000"/>
          <w:sz w:val="44"/>
          <w:szCs w:val="44"/>
        </w:rPr>
        <w:t>细则》等的通知</w:t>
      </w:r>
    </w:p>
    <w:p w:rsidR="00B553D0" w:rsidRDefault="00B553D0" w:rsidP="00B553D0">
      <w:pPr>
        <w:spacing w:line="520" w:lineRule="exact"/>
        <w:rPr>
          <w:rFonts w:ascii="仿宋_GB2312"/>
          <w:szCs w:val="32"/>
        </w:rPr>
      </w:pPr>
    </w:p>
    <w:p w:rsidR="000A22FF" w:rsidRPr="00B553D0" w:rsidRDefault="00B553D0" w:rsidP="00B553D0">
      <w:pPr>
        <w:spacing w:line="520" w:lineRule="exact"/>
        <w:rPr>
          <w:rFonts w:ascii="仿宋_GB2312"/>
          <w:szCs w:val="32"/>
        </w:rPr>
      </w:pPr>
      <w:r w:rsidRPr="00B553D0">
        <w:rPr>
          <w:rFonts w:ascii="仿宋_GB2312" w:hint="eastAsia"/>
          <w:szCs w:val="32"/>
        </w:rPr>
        <w:t>局各科室、普查中心、社会经济调查队：</w:t>
      </w:r>
    </w:p>
    <w:p w:rsidR="00B553D0" w:rsidRDefault="00B553D0" w:rsidP="00B553D0">
      <w:pPr>
        <w:spacing w:line="520" w:lineRule="exact"/>
        <w:ind w:firstLineChars="200" w:firstLine="640"/>
        <w:rPr>
          <w:rFonts w:ascii="仿宋_GB2312"/>
          <w:szCs w:val="32"/>
        </w:rPr>
      </w:pPr>
      <w:r w:rsidRPr="00B553D0">
        <w:rPr>
          <w:rFonts w:ascii="仿宋_GB2312" w:hint="eastAsia"/>
          <w:szCs w:val="32"/>
        </w:rPr>
        <w:t>现将《浙江省统计局系统全面推行行政执法公示制度执法全过程记录制度重大执法决定法制审核制度</w:t>
      </w:r>
      <w:r w:rsidRPr="00B553D0">
        <w:rPr>
          <w:rFonts w:ascii="仿宋_GB2312" w:hAnsi="宋体" w:hint="eastAsia"/>
          <w:color w:val="000000"/>
          <w:szCs w:val="32"/>
        </w:rPr>
        <w:t>实施办法》《浙江省统计局系统“双随机、一公开”抽查监管工作细则》《浙江省统计局系统随机抽查事项清单》（浙统〔2019〕34号）转发给你们，并结合工作实际提出如下意见，请认真贯</w:t>
      </w:r>
      <w:r w:rsidRPr="00B553D0">
        <w:rPr>
          <w:rFonts w:ascii="仿宋_GB2312" w:hint="eastAsia"/>
          <w:szCs w:val="32"/>
        </w:rPr>
        <w:t>彻执行。</w:t>
      </w:r>
    </w:p>
    <w:p w:rsidR="00B553D0" w:rsidRPr="00710564" w:rsidRDefault="00710564" w:rsidP="00710564">
      <w:pPr>
        <w:spacing w:line="560" w:lineRule="exact"/>
        <w:ind w:firstLineChars="200" w:firstLine="640"/>
        <w:jc w:val="left"/>
        <w:rPr>
          <w:rFonts w:ascii="方正小标宋简体" w:eastAsia="方正小标宋简体" w:hAnsi="仿宋"/>
          <w:sz w:val="44"/>
          <w:szCs w:val="44"/>
        </w:rPr>
      </w:pPr>
      <w:r>
        <w:rPr>
          <w:rFonts w:ascii="仿宋_GB2312" w:hint="eastAsia"/>
          <w:szCs w:val="32"/>
        </w:rPr>
        <w:t>附件：</w:t>
      </w:r>
      <w:bookmarkStart w:id="0" w:name="MOFFICE_OUTDOC_FAWEN_BIAOTI"/>
      <w:r w:rsidRPr="00710564">
        <w:rPr>
          <w:rFonts w:ascii="仿宋_GB2312" w:hAnsi="宋体" w:hint="eastAsia"/>
          <w:color w:val="000000"/>
          <w:szCs w:val="32"/>
        </w:rPr>
        <w:t>浙江省统计局关于印发《浙江省统计局系统全面推行行政执法公示制度执法全过程记录制度重大执法决定法制审核</w:t>
      </w:r>
      <w:r w:rsidRPr="00710564">
        <w:rPr>
          <w:rFonts w:ascii="仿宋_GB2312" w:hAnsi="宋体" w:hint="eastAsia"/>
          <w:color w:val="000000"/>
          <w:szCs w:val="32"/>
        </w:rPr>
        <w:lastRenderedPageBreak/>
        <w:t>制度实施办法》《浙江省统计局系统“双随机、一公开”抽查监管工作细则》等的通知</w:t>
      </w:r>
      <w:bookmarkEnd w:id="0"/>
    </w:p>
    <w:p w:rsidR="00B553D0" w:rsidRPr="00B553D0" w:rsidRDefault="00B553D0" w:rsidP="00B553D0">
      <w:pPr>
        <w:spacing w:line="520" w:lineRule="exact"/>
        <w:ind w:firstLineChars="200" w:firstLine="640"/>
        <w:rPr>
          <w:rFonts w:ascii="仿宋_GB2312"/>
          <w:szCs w:val="32"/>
        </w:rPr>
      </w:pPr>
    </w:p>
    <w:p w:rsidR="00B553D0" w:rsidRDefault="00B553D0" w:rsidP="00B553D0">
      <w:pPr>
        <w:pStyle w:val="a5"/>
        <w:spacing w:line="520" w:lineRule="exact"/>
        <w:rPr>
          <w:rFonts w:ascii="仿宋_GB2312" w:eastAsia="仿宋_GB2312"/>
          <w:sz w:val="32"/>
          <w:szCs w:val="32"/>
        </w:rPr>
      </w:pPr>
    </w:p>
    <w:p w:rsidR="00B553D0" w:rsidRDefault="00B553D0" w:rsidP="00B553D0">
      <w:pPr>
        <w:pStyle w:val="a5"/>
        <w:spacing w:line="520" w:lineRule="exact"/>
        <w:rPr>
          <w:rFonts w:ascii="仿宋_GB2312" w:eastAsia="仿宋_GB2312"/>
          <w:sz w:val="32"/>
          <w:szCs w:val="32"/>
        </w:rPr>
      </w:pPr>
    </w:p>
    <w:p w:rsidR="00B553D0" w:rsidRDefault="00B553D0" w:rsidP="00B553D0">
      <w:pPr>
        <w:pStyle w:val="a5"/>
        <w:spacing w:line="520" w:lineRule="exact"/>
        <w:rPr>
          <w:rFonts w:ascii="仿宋_GB2312" w:eastAsia="仿宋_GB2312"/>
          <w:sz w:val="32"/>
          <w:szCs w:val="32"/>
        </w:rPr>
      </w:pPr>
    </w:p>
    <w:p w:rsidR="00B553D0" w:rsidRDefault="00B553D0" w:rsidP="00B553D0">
      <w:pPr>
        <w:pStyle w:val="a5"/>
        <w:spacing w:line="520" w:lineRule="exact"/>
        <w:rPr>
          <w:rFonts w:ascii="仿宋_GB2312" w:eastAsia="仿宋_GB2312"/>
          <w:sz w:val="32"/>
          <w:szCs w:val="32"/>
        </w:rPr>
      </w:pPr>
    </w:p>
    <w:p w:rsidR="00B553D0" w:rsidRDefault="00B553D0" w:rsidP="00B553D0">
      <w:pPr>
        <w:spacing w:line="520" w:lineRule="exact"/>
        <w:ind w:firstLineChars="200" w:firstLine="640"/>
        <w:jc w:val="center"/>
        <w:rPr>
          <w:rFonts w:ascii="仿宋_GB2312"/>
          <w:szCs w:val="32"/>
        </w:rPr>
      </w:pPr>
      <w:r>
        <w:rPr>
          <w:rFonts w:ascii="仿宋_GB2312" w:hint="eastAsia"/>
          <w:szCs w:val="32"/>
        </w:rPr>
        <w:t xml:space="preserve">                                 </w:t>
      </w:r>
    </w:p>
    <w:p w:rsidR="00B553D0" w:rsidRPr="00B553D0" w:rsidRDefault="00B553D0" w:rsidP="00B553D0">
      <w:pPr>
        <w:spacing w:line="520" w:lineRule="exact"/>
        <w:ind w:firstLineChars="200" w:firstLine="640"/>
        <w:jc w:val="center"/>
        <w:rPr>
          <w:rFonts w:ascii="仿宋_GB2312"/>
          <w:szCs w:val="32"/>
        </w:rPr>
      </w:pPr>
      <w:r>
        <w:rPr>
          <w:rFonts w:ascii="仿宋_GB2312" w:hint="eastAsia"/>
          <w:szCs w:val="32"/>
        </w:rPr>
        <w:t xml:space="preserve">                                </w:t>
      </w:r>
      <w:r w:rsidRPr="00B553D0">
        <w:rPr>
          <w:rFonts w:ascii="仿宋_GB2312" w:hint="eastAsia"/>
          <w:szCs w:val="32"/>
        </w:rPr>
        <w:t>龙泉市统计局</w:t>
      </w:r>
    </w:p>
    <w:p w:rsidR="00B553D0" w:rsidRDefault="00B553D0" w:rsidP="00B553D0">
      <w:pPr>
        <w:spacing w:line="520" w:lineRule="exact"/>
        <w:ind w:firstLineChars="200" w:firstLine="640"/>
        <w:jc w:val="right"/>
        <w:rPr>
          <w:rFonts w:ascii="仿宋_GB2312" w:hint="eastAsia"/>
          <w:szCs w:val="32"/>
        </w:rPr>
      </w:pPr>
      <w:r w:rsidRPr="00B553D0">
        <w:rPr>
          <w:rFonts w:ascii="仿宋_GB2312" w:hint="eastAsia"/>
          <w:szCs w:val="32"/>
        </w:rPr>
        <w:t>2019年11月15日</w:t>
      </w:r>
    </w:p>
    <w:p w:rsidR="004D462C" w:rsidRDefault="004D462C" w:rsidP="00B553D0">
      <w:pPr>
        <w:spacing w:line="520" w:lineRule="exact"/>
        <w:ind w:firstLineChars="200" w:firstLine="640"/>
        <w:jc w:val="right"/>
        <w:rPr>
          <w:rFonts w:ascii="仿宋_GB2312" w:hint="eastAsia"/>
          <w:szCs w:val="32"/>
        </w:rPr>
      </w:pPr>
    </w:p>
    <w:p w:rsidR="004D462C" w:rsidRDefault="004D462C" w:rsidP="00B553D0">
      <w:pPr>
        <w:spacing w:line="520" w:lineRule="exact"/>
        <w:ind w:firstLineChars="200" w:firstLine="640"/>
        <w:jc w:val="right"/>
        <w:rPr>
          <w:rFonts w:ascii="仿宋_GB2312" w:hint="eastAsia"/>
          <w:szCs w:val="32"/>
        </w:rPr>
      </w:pPr>
    </w:p>
    <w:p w:rsidR="004D462C" w:rsidRDefault="004D462C" w:rsidP="00B553D0">
      <w:pPr>
        <w:spacing w:line="520" w:lineRule="exact"/>
        <w:ind w:firstLineChars="200" w:firstLine="640"/>
        <w:jc w:val="right"/>
        <w:rPr>
          <w:rFonts w:ascii="仿宋_GB2312" w:hint="eastAsia"/>
          <w:szCs w:val="32"/>
        </w:rPr>
      </w:pPr>
    </w:p>
    <w:p w:rsidR="004D462C" w:rsidRDefault="004D462C" w:rsidP="00B553D0">
      <w:pPr>
        <w:spacing w:line="520" w:lineRule="exact"/>
        <w:ind w:firstLineChars="200" w:firstLine="640"/>
        <w:jc w:val="right"/>
        <w:rPr>
          <w:rFonts w:ascii="仿宋_GB2312" w:hint="eastAsia"/>
          <w:szCs w:val="32"/>
        </w:rPr>
      </w:pPr>
    </w:p>
    <w:p w:rsidR="004D462C" w:rsidRDefault="004D462C" w:rsidP="00B553D0">
      <w:pPr>
        <w:spacing w:line="520" w:lineRule="exact"/>
        <w:ind w:firstLineChars="200" w:firstLine="640"/>
        <w:jc w:val="right"/>
        <w:rPr>
          <w:rFonts w:ascii="仿宋_GB2312" w:hint="eastAsia"/>
          <w:szCs w:val="32"/>
        </w:rPr>
      </w:pPr>
    </w:p>
    <w:p w:rsidR="004D462C" w:rsidRDefault="004D462C" w:rsidP="00B553D0">
      <w:pPr>
        <w:spacing w:line="520" w:lineRule="exact"/>
        <w:ind w:firstLineChars="200" w:firstLine="640"/>
        <w:jc w:val="right"/>
        <w:rPr>
          <w:rFonts w:ascii="仿宋_GB2312" w:hint="eastAsia"/>
          <w:szCs w:val="32"/>
        </w:rPr>
      </w:pPr>
    </w:p>
    <w:p w:rsidR="004D462C" w:rsidRDefault="004D462C" w:rsidP="00B553D0">
      <w:pPr>
        <w:spacing w:line="520" w:lineRule="exact"/>
        <w:ind w:firstLineChars="200" w:firstLine="640"/>
        <w:jc w:val="right"/>
        <w:rPr>
          <w:rFonts w:ascii="仿宋_GB2312" w:hint="eastAsia"/>
          <w:szCs w:val="32"/>
        </w:rPr>
      </w:pPr>
    </w:p>
    <w:p w:rsidR="004D462C" w:rsidRDefault="004D462C" w:rsidP="00B553D0">
      <w:pPr>
        <w:spacing w:line="520" w:lineRule="exact"/>
        <w:ind w:firstLineChars="200" w:firstLine="640"/>
        <w:jc w:val="right"/>
        <w:rPr>
          <w:rFonts w:ascii="仿宋_GB2312" w:hint="eastAsia"/>
          <w:szCs w:val="32"/>
        </w:rPr>
      </w:pPr>
    </w:p>
    <w:p w:rsidR="004D462C" w:rsidRDefault="004D462C" w:rsidP="00B553D0">
      <w:pPr>
        <w:spacing w:line="520" w:lineRule="exact"/>
        <w:ind w:firstLineChars="200" w:firstLine="640"/>
        <w:jc w:val="right"/>
        <w:rPr>
          <w:rFonts w:ascii="仿宋_GB2312" w:hint="eastAsia"/>
          <w:szCs w:val="32"/>
        </w:rPr>
      </w:pPr>
    </w:p>
    <w:p w:rsidR="004D462C" w:rsidRPr="00D85158" w:rsidRDefault="004D462C" w:rsidP="004D462C">
      <w:pPr>
        <w:tabs>
          <w:tab w:val="left" w:pos="1701"/>
          <w:tab w:val="left" w:pos="7513"/>
        </w:tabs>
        <w:jc w:val="center"/>
        <w:rPr>
          <w:rFonts w:ascii="方正小标宋简体" w:eastAsia="方正小标宋简体" w:hAnsi="Times New Roman"/>
          <w:bCs/>
          <w:caps/>
          <w:color w:val="FF0000"/>
          <w:sz w:val="100"/>
          <w:szCs w:val="100"/>
        </w:rPr>
      </w:pPr>
      <w:bookmarkStart w:id="1" w:name="HideBt"/>
      <w:r w:rsidRPr="00D85158">
        <w:rPr>
          <w:rFonts w:ascii="方正小标宋简体" w:eastAsia="方正小标宋简体" w:hAnsi="Times New Roman" w:hint="eastAsia"/>
          <w:bCs/>
          <w:caps/>
          <w:color w:val="FF0000"/>
          <w:sz w:val="100"/>
          <w:szCs w:val="100"/>
        </w:rPr>
        <w:lastRenderedPageBreak/>
        <w:t>浙江省统计局文件</w:t>
      </w:r>
    </w:p>
    <w:p w:rsidR="004D462C" w:rsidRPr="00D85158" w:rsidRDefault="004D462C" w:rsidP="004D462C">
      <w:pPr>
        <w:spacing w:line="760" w:lineRule="exact"/>
        <w:jc w:val="center"/>
        <w:rPr>
          <w:rFonts w:ascii="宋体" w:eastAsia="宋体" w:hAnsi="Times New Roman"/>
          <w:b/>
          <w:caps/>
          <w:color w:val="FF0000"/>
          <w:sz w:val="72"/>
        </w:rPr>
      </w:pPr>
    </w:p>
    <w:p w:rsidR="004D462C" w:rsidRPr="00D85158" w:rsidRDefault="004D462C" w:rsidP="004D462C">
      <w:pPr>
        <w:spacing w:line="580" w:lineRule="exact"/>
        <w:jc w:val="center"/>
        <w:rPr>
          <w:rFonts w:ascii="楷体" w:eastAsia="楷体" w:hAnsi="楷体"/>
          <w:caps/>
          <w:szCs w:val="32"/>
        </w:rPr>
      </w:pPr>
      <w:bookmarkStart w:id="2" w:name="_GoBack"/>
      <w:r w:rsidRPr="00D85158">
        <w:rPr>
          <w:rFonts w:ascii="仿宋_GB2312" w:hAnsi="Times New Roman" w:hint="eastAsia"/>
          <w:caps/>
          <w:szCs w:val="32"/>
        </w:rPr>
        <w:t>浙统〔2019〕34号</w:t>
      </w:r>
    </w:p>
    <w:bookmarkEnd w:id="2"/>
    <w:p w:rsidR="004D462C" w:rsidRPr="00D85158" w:rsidRDefault="004D462C" w:rsidP="004D462C">
      <w:pPr>
        <w:spacing w:line="580" w:lineRule="exact"/>
        <w:jc w:val="center"/>
        <w:rPr>
          <w:rFonts w:ascii="Arial Unicode MS" w:eastAsia="Arial Unicode MS" w:hAnsi="Arial Unicode MS" w:cs="Arial Unicode MS"/>
          <w:bCs/>
          <w:caps/>
          <w:color w:val="FF0000"/>
          <w:sz w:val="72"/>
          <w:szCs w:val="72"/>
        </w:rPr>
      </w:pPr>
      <w:r w:rsidRPr="00D85158">
        <w:rPr>
          <w:rFonts w:ascii="Arial Unicode MS" w:eastAsia="Arial Unicode MS" w:hAnsi="Arial Unicode MS" w:cs="Arial Unicode MS" w:hint="eastAsia"/>
          <w:b/>
          <w:caps/>
          <w:color w:val="FF0000"/>
          <w:sz w:val="72"/>
          <w:szCs w:val="72"/>
        </w:rPr>
        <w:t>————————————</w:t>
      </w:r>
    </w:p>
    <w:p w:rsidR="004D462C" w:rsidRPr="00D85158" w:rsidRDefault="004D462C" w:rsidP="004D462C">
      <w:pPr>
        <w:tabs>
          <w:tab w:val="left" w:pos="1701"/>
        </w:tabs>
        <w:spacing w:line="600" w:lineRule="exact"/>
        <w:jc w:val="center"/>
        <w:rPr>
          <w:rFonts w:ascii="宋体" w:eastAsia="华康简标题宋" w:hAnsi="Times New Roman"/>
          <w:b/>
          <w:caps/>
          <w:sz w:val="44"/>
        </w:rPr>
      </w:pPr>
    </w:p>
    <w:p w:rsidR="004D462C" w:rsidRPr="00D85158" w:rsidRDefault="004D462C" w:rsidP="004D462C">
      <w:pPr>
        <w:spacing w:line="560" w:lineRule="exact"/>
        <w:jc w:val="center"/>
        <w:rPr>
          <w:rFonts w:ascii="方正小标宋简体" w:eastAsia="方正小标宋简体" w:hAnsi="仿宋"/>
          <w:sz w:val="44"/>
          <w:szCs w:val="44"/>
        </w:rPr>
      </w:pPr>
      <w:bookmarkStart w:id="3" w:name="文号"/>
      <w:bookmarkStart w:id="4" w:name="内容"/>
      <w:bookmarkEnd w:id="1"/>
      <w:bookmarkEnd w:id="3"/>
      <w:bookmarkEnd w:id="4"/>
      <w:r w:rsidRPr="00D85158">
        <w:rPr>
          <w:rFonts w:ascii="方正小标宋简体" w:eastAsia="方正小标宋简体" w:hAnsi="仿宋" w:hint="eastAsia"/>
          <w:sz w:val="44"/>
          <w:szCs w:val="44"/>
        </w:rPr>
        <w:t>浙江省统计局关于印发《浙江省统计局系统</w:t>
      </w:r>
    </w:p>
    <w:p w:rsidR="004D462C" w:rsidRPr="00D85158" w:rsidRDefault="004D462C" w:rsidP="004D462C">
      <w:pPr>
        <w:spacing w:line="560" w:lineRule="exact"/>
        <w:jc w:val="center"/>
        <w:rPr>
          <w:rFonts w:ascii="方正小标宋简体" w:eastAsia="方正小标宋简体" w:hAnsi="仿宋"/>
          <w:sz w:val="44"/>
          <w:szCs w:val="44"/>
        </w:rPr>
      </w:pPr>
      <w:r w:rsidRPr="00D85158">
        <w:rPr>
          <w:rFonts w:ascii="方正小标宋简体" w:eastAsia="方正小标宋简体" w:hAnsi="仿宋" w:hint="eastAsia"/>
          <w:sz w:val="44"/>
          <w:szCs w:val="44"/>
        </w:rPr>
        <w:t>全面推行行政执法公示制度执法全过程</w:t>
      </w:r>
    </w:p>
    <w:p w:rsidR="004D462C" w:rsidRPr="00D85158" w:rsidRDefault="004D462C" w:rsidP="004D462C">
      <w:pPr>
        <w:spacing w:line="560" w:lineRule="exact"/>
        <w:jc w:val="center"/>
        <w:rPr>
          <w:rFonts w:ascii="方正小标宋简体" w:eastAsia="方正小标宋简体" w:hAnsi="仿宋"/>
          <w:sz w:val="44"/>
          <w:szCs w:val="44"/>
        </w:rPr>
      </w:pPr>
      <w:r w:rsidRPr="00D85158">
        <w:rPr>
          <w:rFonts w:ascii="方正小标宋简体" w:eastAsia="方正小标宋简体" w:hAnsi="仿宋" w:hint="eastAsia"/>
          <w:sz w:val="44"/>
          <w:szCs w:val="44"/>
        </w:rPr>
        <w:t>记录制度重大执法决定法制审核制度</w:t>
      </w:r>
    </w:p>
    <w:p w:rsidR="004D462C" w:rsidRPr="00D85158" w:rsidRDefault="004D462C" w:rsidP="004D462C">
      <w:pPr>
        <w:spacing w:line="560" w:lineRule="exact"/>
        <w:jc w:val="center"/>
        <w:rPr>
          <w:rFonts w:ascii="方正小标宋简体" w:eastAsia="方正小标宋简体" w:hAnsi="仿宋"/>
          <w:sz w:val="44"/>
          <w:szCs w:val="44"/>
        </w:rPr>
      </w:pPr>
      <w:r w:rsidRPr="00D85158">
        <w:rPr>
          <w:rFonts w:ascii="方正小标宋简体" w:eastAsia="方正小标宋简体" w:hAnsi="仿宋" w:hint="eastAsia"/>
          <w:sz w:val="44"/>
          <w:szCs w:val="44"/>
        </w:rPr>
        <w:t>实施办法》《浙江省统计局系统</w:t>
      </w:r>
    </w:p>
    <w:p w:rsidR="004D462C" w:rsidRPr="00D85158" w:rsidRDefault="004D462C" w:rsidP="004D462C">
      <w:pPr>
        <w:spacing w:line="560" w:lineRule="exact"/>
        <w:jc w:val="center"/>
        <w:rPr>
          <w:rFonts w:ascii="方正小标宋简体" w:eastAsia="方正小标宋简体" w:hAnsi="仿宋"/>
          <w:sz w:val="44"/>
          <w:szCs w:val="44"/>
        </w:rPr>
      </w:pPr>
      <w:r w:rsidRPr="00D85158">
        <w:rPr>
          <w:rFonts w:ascii="方正小标宋简体" w:eastAsia="方正小标宋简体" w:hAnsi="仿宋" w:hint="eastAsia"/>
          <w:sz w:val="44"/>
          <w:szCs w:val="44"/>
        </w:rPr>
        <w:t>“双随机、一公开”抽查监管</w:t>
      </w:r>
    </w:p>
    <w:p w:rsidR="004D462C" w:rsidRPr="00D85158" w:rsidRDefault="004D462C" w:rsidP="004D462C">
      <w:pPr>
        <w:spacing w:line="560" w:lineRule="exact"/>
        <w:jc w:val="center"/>
        <w:rPr>
          <w:rFonts w:ascii="方正小标宋简体" w:eastAsia="方正小标宋简体" w:hAnsi="仿宋"/>
          <w:sz w:val="44"/>
          <w:szCs w:val="44"/>
        </w:rPr>
      </w:pPr>
      <w:r w:rsidRPr="00D85158">
        <w:rPr>
          <w:rFonts w:ascii="方正小标宋简体" w:eastAsia="方正小标宋简体" w:hAnsi="仿宋" w:hint="eastAsia"/>
          <w:sz w:val="44"/>
          <w:szCs w:val="44"/>
        </w:rPr>
        <w:t>工作细则》等的通知</w:t>
      </w:r>
    </w:p>
    <w:p w:rsidR="004D462C" w:rsidRPr="00D85158" w:rsidRDefault="004D462C" w:rsidP="004D462C">
      <w:pPr>
        <w:spacing w:line="560" w:lineRule="exact"/>
        <w:jc w:val="left"/>
        <w:rPr>
          <w:rFonts w:ascii="方正小标宋简体" w:eastAsia="方正小标宋简体" w:hAnsi="仿宋"/>
          <w:szCs w:val="32"/>
        </w:rPr>
      </w:pPr>
      <w:bookmarkStart w:id="5" w:name="MOFFICE_OUTDOC_FAWEN_ZHUSONG"/>
    </w:p>
    <w:p w:rsidR="004D462C" w:rsidRPr="00D85158" w:rsidRDefault="004D462C" w:rsidP="004D462C">
      <w:pPr>
        <w:spacing w:line="560" w:lineRule="exact"/>
        <w:rPr>
          <w:rFonts w:ascii="仿宋_GB2312" w:hAnsi="仿宋"/>
          <w:szCs w:val="32"/>
        </w:rPr>
      </w:pPr>
      <w:r w:rsidRPr="00D85158">
        <w:rPr>
          <w:rFonts w:ascii="仿宋_GB2312" w:hAnsi="仿宋" w:hint="eastAsia"/>
          <w:szCs w:val="32"/>
        </w:rPr>
        <w:t>各市、县（市、区）统计局</w:t>
      </w:r>
      <w:bookmarkEnd w:id="5"/>
      <w:r w:rsidRPr="00D85158">
        <w:rPr>
          <w:rFonts w:ascii="仿宋_GB2312" w:hAnsi="仿宋" w:hint="eastAsia"/>
          <w:szCs w:val="32"/>
        </w:rPr>
        <w:t>:</w:t>
      </w:r>
    </w:p>
    <w:p w:rsidR="004D462C" w:rsidRPr="00D85158" w:rsidRDefault="004D462C" w:rsidP="004D462C">
      <w:pPr>
        <w:spacing w:line="560" w:lineRule="exact"/>
        <w:ind w:firstLineChars="200" w:firstLine="640"/>
        <w:rPr>
          <w:rFonts w:ascii="仿宋_GB2312" w:hAnsi="Times New Roman"/>
          <w:szCs w:val="32"/>
        </w:rPr>
      </w:pPr>
      <w:r w:rsidRPr="00D85158">
        <w:rPr>
          <w:rFonts w:ascii="仿宋_GB2312" w:hAnsi="Times New Roman" w:hint="eastAsia"/>
          <w:szCs w:val="32"/>
        </w:rPr>
        <w:t>现将《浙江省统计局系统全面推行行政执法公示制度执法全过程记录制度重大执法决定法制审核制度实施办法》《浙江省统计局系统“双随机、一公开”抽查监管工作细则》《浙江省统计局系统随机抽查事项清单》印发给你们，请认真贯彻执行。</w:t>
      </w:r>
    </w:p>
    <w:p w:rsidR="004D462C" w:rsidRPr="00D85158" w:rsidRDefault="004D462C" w:rsidP="004D462C">
      <w:pPr>
        <w:adjustRightInd w:val="0"/>
        <w:snapToGrid w:val="0"/>
        <w:spacing w:line="560" w:lineRule="exact"/>
        <w:ind w:firstLineChars="200" w:firstLine="640"/>
        <w:rPr>
          <w:rFonts w:ascii="仿宋_GB2312" w:hAnsi="Times New Roman"/>
          <w:kern w:val="0"/>
          <w:szCs w:val="32"/>
        </w:rPr>
      </w:pPr>
      <w:r w:rsidRPr="00D85158">
        <w:rPr>
          <w:rFonts w:ascii="仿宋_GB2312" w:hAnsi="Times New Roman" w:hint="eastAsia"/>
          <w:szCs w:val="32"/>
        </w:rPr>
        <w:t>（此页无正文。）</w:t>
      </w:r>
    </w:p>
    <w:p w:rsidR="004D462C" w:rsidRPr="00D85158" w:rsidRDefault="004D462C" w:rsidP="004D462C">
      <w:pPr>
        <w:adjustRightInd w:val="0"/>
        <w:snapToGrid w:val="0"/>
        <w:spacing w:line="560" w:lineRule="exact"/>
        <w:ind w:firstLineChars="1650" w:firstLine="5280"/>
        <w:rPr>
          <w:rFonts w:ascii="仿宋_GB2312" w:hAnsi="Times New Roman"/>
          <w:kern w:val="0"/>
          <w:szCs w:val="32"/>
        </w:rPr>
      </w:pPr>
      <w:r w:rsidRPr="00D85158">
        <w:rPr>
          <w:rFonts w:ascii="仿宋_GB2312" w:hAnsi="Times New Roman" w:hint="eastAsia"/>
          <w:kern w:val="0"/>
          <w:szCs w:val="32"/>
        </w:rPr>
        <w:t>浙江省统计局</w:t>
      </w:r>
    </w:p>
    <w:p w:rsidR="004D462C" w:rsidRPr="00D85158" w:rsidRDefault="004D462C" w:rsidP="004D462C">
      <w:pPr>
        <w:tabs>
          <w:tab w:val="left" w:pos="7513"/>
        </w:tabs>
        <w:adjustRightInd w:val="0"/>
        <w:snapToGrid w:val="0"/>
        <w:spacing w:line="560" w:lineRule="exact"/>
        <w:ind w:firstLineChars="200" w:firstLine="640"/>
        <w:rPr>
          <w:rFonts w:ascii="Times New Roman" w:eastAsia="仿宋" w:hAnsi="Times New Roman"/>
          <w:kern w:val="0"/>
          <w:szCs w:val="32"/>
        </w:rPr>
        <w:sectPr w:rsidR="004D462C" w:rsidRPr="00D85158" w:rsidSect="00C20370">
          <w:footerReference w:type="even" r:id="rId6"/>
          <w:footerReference w:type="default" r:id="rId7"/>
          <w:pgSz w:w="11906" w:h="16838" w:code="9"/>
          <w:pgMar w:top="2155" w:right="1474" w:bottom="1928" w:left="1588" w:header="851" w:footer="1531" w:gutter="0"/>
          <w:cols w:space="425"/>
          <w:docGrid w:type="lines" w:linePitch="312"/>
        </w:sectPr>
      </w:pPr>
      <w:r w:rsidRPr="00D85158">
        <w:rPr>
          <w:rFonts w:ascii="仿宋_GB2312" w:hAnsi="Times New Roman" w:hint="eastAsia"/>
          <w:kern w:val="0"/>
          <w:szCs w:val="32"/>
        </w:rPr>
        <w:t xml:space="preserve">                            2019年9月30日</w:t>
      </w:r>
    </w:p>
    <w:p w:rsidR="004D462C" w:rsidRPr="00D85158" w:rsidRDefault="004D462C" w:rsidP="004D462C">
      <w:pPr>
        <w:spacing w:line="560" w:lineRule="exact"/>
        <w:jc w:val="center"/>
        <w:rPr>
          <w:rFonts w:ascii="方正小标宋简体" w:eastAsia="方正小标宋简体" w:hAnsi="Times New Roman"/>
          <w:sz w:val="44"/>
          <w:szCs w:val="44"/>
        </w:rPr>
      </w:pPr>
      <w:r w:rsidRPr="00D85158">
        <w:rPr>
          <w:rFonts w:ascii="方正小标宋简体" w:eastAsia="方正小标宋简体" w:hAnsi="Times New Roman" w:hint="eastAsia"/>
          <w:sz w:val="44"/>
          <w:szCs w:val="44"/>
        </w:rPr>
        <w:lastRenderedPageBreak/>
        <w:t>浙江省统计局系统全面推行行政执法</w:t>
      </w:r>
    </w:p>
    <w:p w:rsidR="004D462C" w:rsidRPr="00D85158" w:rsidRDefault="004D462C" w:rsidP="004D462C">
      <w:pPr>
        <w:spacing w:line="560" w:lineRule="exact"/>
        <w:jc w:val="center"/>
        <w:rPr>
          <w:rFonts w:ascii="方正小标宋简体" w:eastAsia="方正小标宋简体" w:hAnsi="Times New Roman"/>
          <w:sz w:val="44"/>
          <w:szCs w:val="44"/>
        </w:rPr>
      </w:pPr>
      <w:r w:rsidRPr="00D85158">
        <w:rPr>
          <w:rFonts w:ascii="方正小标宋简体" w:eastAsia="方正小标宋简体" w:hAnsi="Times New Roman" w:hint="eastAsia"/>
          <w:sz w:val="44"/>
          <w:szCs w:val="44"/>
        </w:rPr>
        <w:t>公示制度执法全过程记录制度重大</w:t>
      </w:r>
    </w:p>
    <w:p w:rsidR="004D462C" w:rsidRPr="00D85158" w:rsidRDefault="004D462C" w:rsidP="004D462C">
      <w:pPr>
        <w:spacing w:line="560" w:lineRule="exact"/>
        <w:jc w:val="center"/>
        <w:rPr>
          <w:rFonts w:ascii="方正小标宋简体" w:eastAsia="方正小标宋简体" w:hAnsi="Times New Roman"/>
          <w:sz w:val="44"/>
          <w:szCs w:val="44"/>
        </w:rPr>
      </w:pPr>
      <w:r w:rsidRPr="00D85158">
        <w:rPr>
          <w:rFonts w:ascii="方正小标宋简体" w:eastAsia="方正小标宋简体" w:hAnsi="Times New Roman" w:hint="eastAsia"/>
          <w:sz w:val="44"/>
          <w:szCs w:val="44"/>
        </w:rPr>
        <w:t>执法决定法制审核制度实施办法</w:t>
      </w:r>
    </w:p>
    <w:p w:rsidR="004D462C" w:rsidRPr="00D85158" w:rsidRDefault="004D462C" w:rsidP="004D462C">
      <w:pPr>
        <w:spacing w:line="560" w:lineRule="exact"/>
        <w:rPr>
          <w:rFonts w:ascii="仿宋_GB2312" w:hAnsi="Times New Roman"/>
          <w:szCs w:val="32"/>
        </w:rPr>
      </w:pPr>
    </w:p>
    <w:p w:rsidR="004D462C" w:rsidRPr="00D85158" w:rsidRDefault="004D462C" w:rsidP="004D462C">
      <w:pPr>
        <w:spacing w:line="550" w:lineRule="exact"/>
        <w:ind w:firstLineChars="200" w:firstLine="640"/>
        <w:rPr>
          <w:rFonts w:ascii="仿宋_GB2312" w:hAnsi="Times New Roman"/>
          <w:color w:val="000000"/>
          <w:szCs w:val="32"/>
        </w:rPr>
      </w:pPr>
      <w:r w:rsidRPr="00D85158">
        <w:rPr>
          <w:rFonts w:ascii="仿宋_GB2312" w:hAnsi="Times New Roman" w:hint="eastAsia"/>
          <w:color w:val="000000"/>
          <w:szCs w:val="32"/>
        </w:rPr>
        <w:t>根据省政府《全面推行行政执法公示制度执法全过程记录制度重大执法决定法制审核制度实施方案》（浙政办〔2019〕20号）精神，结合统计行政执法实际，制定本办法。</w:t>
      </w:r>
    </w:p>
    <w:p w:rsidR="004D462C" w:rsidRPr="00D85158" w:rsidRDefault="004D462C" w:rsidP="004D462C">
      <w:pPr>
        <w:spacing w:line="550" w:lineRule="exact"/>
        <w:ind w:firstLineChars="200" w:firstLine="640"/>
        <w:rPr>
          <w:rFonts w:ascii="黑体" w:eastAsia="黑体" w:hAnsi="Times New Roman"/>
          <w:color w:val="000000"/>
          <w:szCs w:val="32"/>
        </w:rPr>
      </w:pPr>
      <w:r w:rsidRPr="00D85158">
        <w:rPr>
          <w:rFonts w:ascii="黑体" w:eastAsia="黑体" w:hAnsi="Times New Roman" w:hint="eastAsia"/>
          <w:color w:val="000000"/>
          <w:szCs w:val="32"/>
        </w:rPr>
        <w:t>一、工作目标</w:t>
      </w:r>
    </w:p>
    <w:p w:rsidR="004D462C" w:rsidRPr="00D85158" w:rsidRDefault="004D462C" w:rsidP="004D462C">
      <w:pPr>
        <w:spacing w:line="550" w:lineRule="exact"/>
        <w:ind w:firstLineChars="200" w:firstLine="640"/>
        <w:rPr>
          <w:rFonts w:ascii="仿宋_GB2312" w:hAnsi="Times New Roman"/>
          <w:color w:val="000000"/>
          <w:szCs w:val="32"/>
        </w:rPr>
      </w:pPr>
      <w:r w:rsidRPr="00D85158">
        <w:rPr>
          <w:rFonts w:ascii="仿宋_GB2312" w:hAnsi="Times New Roman" w:hint="eastAsia"/>
          <w:color w:val="000000"/>
          <w:szCs w:val="32"/>
        </w:rPr>
        <w:t>2019年底前，在全省各级统计局全面推行行政执法公示、执法全过程记录、重大执法决定法制审核等制度（以下简称“三项制度”），进一步规范统计行政处罚、行政强制、行政检查、行政许可等行为，做到统计行政执法基本信息及时公开、统计执法行为过程信息全过程记录、统计重大执法决定法制审核全覆盖，实现执法信息公示及时准确全面、执法过程留痕可溯有效、法制审核依法规范明确，确保各项法定职责得到有效履行，切实保障人民群众合法权益，为推进依法治统、依法统计建设奠定坚实基础。</w:t>
      </w:r>
    </w:p>
    <w:p w:rsidR="004D462C" w:rsidRPr="00D85158" w:rsidRDefault="004D462C" w:rsidP="004D462C">
      <w:pPr>
        <w:spacing w:line="550" w:lineRule="exact"/>
        <w:ind w:firstLineChars="200" w:firstLine="640"/>
        <w:rPr>
          <w:rFonts w:ascii="黑体" w:eastAsia="黑体" w:hAnsi="Times New Roman"/>
          <w:color w:val="000000"/>
          <w:szCs w:val="32"/>
        </w:rPr>
      </w:pPr>
      <w:r w:rsidRPr="00D85158">
        <w:rPr>
          <w:rFonts w:ascii="黑体" w:eastAsia="黑体" w:hAnsi="Times New Roman" w:hint="eastAsia"/>
          <w:color w:val="000000"/>
          <w:szCs w:val="32"/>
        </w:rPr>
        <w:t>二、主要任务</w:t>
      </w:r>
    </w:p>
    <w:p w:rsidR="004D462C" w:rsidRPr="00D85158" w:rsidRDefault="004D462C" w:rsidP="004D462C">
      <w:pPr>
        <w:spacing w:line="550" w:lineRule="exact"/>
        <w:ind w:firstLineChars="200" w:firstLine="640"/>
        <w:rPr>
          <w:rFonts w:ascii="楷体_GB2312" w:eastAsia="楷体_GB2312" w:hAnsi="Times New Roman"/>
          <w:color w:val="000000"/>
          <w:szCs w:val="32"/>
        </w:rPr>
      </w:pPr>
      <w:r w:rsidRPr="00D85158">
        <w:rPr>
          <w:rFonts w:ascii="楷体_GB2312" w:eastAsia="楷体_GB2312" w:hAnsi="Times New Roman" w:hint="eastAsia"/>
          <w:color w:val="000000"/>
          <w:szCs w:val="32"/>
        </w:rPr>
        <w:t>（一）全面推行行政执法公示制度。</w:t>
      </w:r>
    </w:p>
    <w:p w:rsidR="004D462C" w:rsidRPr="00D85158" w:rsidRDefault="004D462C" w:rsidP="004D462C">
      <w:pPr>
        <w:spacing w:line="550" w:lineRule="exact"/>
        <w:ind w:firstLineChars="200" w:firstLine="640"/>
        <w:rPr>
          <w:rFonts w:ascii="仿宋_GB2312" w:hAnsi="Times New Roman"/>
          <w:color w:val="000000"/>
          <w:szCs w:val="32"/>
        </w:rPr>
      </w:pPr>
      <w:r w:rsidRPr="00D85158">
        <w:rPr>
          <w:rFonts w:ascii="仿宋_GB2312" w:hAnsi="Times New Roman" w:hint="eastAsia"/>
          <w:color w:val="000000"/>
          <w:szCs w:val="32"/>
        </w:rPr>
        <w:t>行政执法公示是保障行政相对人和社会公众知情权、参与权、表达权和监督权的重要措施。各级统计局应按照“谁执法谁公示”的原则，明确公示内容的采集、审核、发布职责，规范信息公示内容的标准、格式，确保公开信息的合法性、准确性和及时性。</w:t>
      </w:r>
      <w:r w:rsidRPr="00D85158">
        <w:rPr>
          <w:rFonts w:ascii="仿宋_GB2312" w:hAnsi="Times New Roman" w:hint="eastAsia"/>
          <w:color w:val="000000"/>
          <w:szCs w:val="32"/>
        </w:rPr>
        <w:lastRenderedPageBreak/>
        <w:t>执法信息一般应在政务网站公开，充分运用微博、微信、APP等载体，做到高效便民。对涉及国家秘密、商业秘密、个人隐私等不宜公开的信息，依法确需公开的，应作适当处理后公开。发现公开的行政执法信息不准确的，应及时予以更正。</w:t>
      </w:r>
    </w:p>
    <w:p w:rsidR="004D462C" w:rsidRPr="00D85158" w:rsidRDefault="004D462C" w:rsidP="004D462C">
      <w:pPr>
        <w:spacing w:line="550" w:lineRule="exact"/>
        <w:ind w:firstLineChars="200" w:firstLine="640"/>
        <w:rPr>
          <w:rFonts w:ascii="仿宋_GB2312" w:hAnsi="Times New Roman"/>
          <w:color w:val="000000"/>
          <w:szCs w:val="32"/>
        </w:rPr>
      </w:pPr>
      <w:r w:rsidRPr="00D85158">
        <w:rPr>
          <w:rFonts w:ascii="仿宋_GB2312" w:hAnsi="Times New Roman" w:hint="eastAsia"/>
          <w:color w:val="000000"/>
          <w:szCs w:val="32"/>
        </w:rPr>
        <w:t>1.强化事前公开。各级统计局应根据法律法规规章和本部门“三定”规定，编制、公开本部门行政执法事项清单、随机抽查事项清单，承担行政执法职能的机构名称、人员编制、执法职责、单位地址、投诉举报电话以及执法人员的姓名、性别、执法证件编号、执法岗位、执法区域等。同时要根据法律法规规章的“立改废”和机构职能调整等情况，实施动态调整。省局公布本系统的权力事项服务指南、行政执法流程图和行政许可服务指南。</w:t>
      </w:r>
    </w:p>
    <w:p w:rsidR="004D462C" w:rsidRPr="00D85158" w:rsidRDefault="004D462C" w:rsidP="004D462C">
      <w:pPr>
        <w:spacing w:line="550" w:lineRule="exact"/>
        <w:ind w:firstLineChars="200" w:firstLine="640"/>
        <w:rPr>
          <w:rFonts w:ascii="仿宋_GB2312" w:hAnsi="Times New Roman"/>
          <w:color w:val="000000"/>
          <w:szCs w:val="32"/>
        </w:rPr>
      </w:pPr>
      <w:r w:rsidRPr="00D85158">
        <w:rPr>
          <w:rFonts w:ascii="仿宋_GB2312" w:hAnsi="Times New Roman" w:hint="eastAsia"/>
          <w:color w:val="000000"/>
          <w:szCs w:val="32"/>
        </w:rPr>
        <w:t>2.规范事中公示。统计执法人员在进行监督检查、调查取证、采取强制措施、送达执法文书等执法活动时，必须主动出示执法证件，向当事人和相关人员表明身份，并用通俗易懂的语言告知执法事由、执法依据、权利义务、救济渠道等内容，并按规定出具行政执法文书。鼓励采取佩戴执法证件的方式，实施执法全程公示执法身份。</w:t>
      </w:r>
    </w:p>
    <w:p w:rsidR="004D462C" w:rsidRPr="00D85158" w:rsidRDefault="004D462C" w:rsidP="004D462C">
      <w:pPr>
        <w:spacing w:line="550" w:lineRule="exact"/>
        <w:ind w:firstLineChars="200" w:firstLine="640"/>
        <w:rPr>
          <w:rFonts w:ascii="仿宋_GB2312" w:hAnsi="Times New Roman"/>
          <w:color w:val="000000"/>
          <w:szCs w:val="32"/>
        </w:rPr>
      </w:pPr>
      <w:r w:rsidRPr="00D85158">
        <w:rPr>
          <w:rFonts w:ascii="仿宋_GB2312" w:hAnsi="Times New Roman" w:hint="eastAsia"/>
          <w:color w:val="000000"/>
          <w:szCs w:val="32"/>
        </w:rPr>
        <w:t>3.强化事后公开。各级统计局应当自行政执法决定作出之日起20个工作日内，向社会公布执法机关、执法对象、执法类别、执法结论等信息，行政许可、行政处罚的执法决定信息应当在执法决定作出之日起7个工作日内公开，但法律法规另有规定的除外。已公开的行政执法决定被依法撤销、确认违法或要求重新作出的，应当自撤销、确认违法或要求重新作出决定之日起7个工</w:t>
      </w:r>
      <w:r w:rsidRPr="00D85158">
        <w:rPr>
          <w:rFonts w:ascii="仿宋_GB2312" w:hAnsi="Times New Roman" w:hint="eastAsia"/>
          <w:color w:val="000000"/>
          <w:szCs w:val="32"/>
        </w:rPr>
        <w:lastRenderedPageBreak/>
        <w:t>作日内从信息公示平台撤下原行政执法决定信息。建立行政执法统计年报制度，各级统计局应于每年1月31日前公开本部门上年度行政执法总体情况有关数据，并报同级政府和上级主管部门。</w:t>
      </w:r>
    </w:p>
    <w:p w:rsidR="004D462C" w:rsidRPr="00D85158" w:rsidRDefault="004D462C" w:rsidP="004D462C">
      <w:pPr>
        <w:spacing w:line="550" w:lineRule="exact"/>
        <w:ind w:firstLineChars="200" w:firstLine="640"/>
        <w:rPr>
          <w:rFonts w:ascii="楷体_GB2312" w:eastAsia="楷体_GB2312" w:hAnsi="Times New Roman"/>
          <w:color w:val="000000"/>
          <w:szCs w:val="32"/>
        </w:rPr>
      </w:pPr>
      <w:r w:rsidRPr="00D85158">
        <w:rPr>
          <w:rFonts w:ascii="楷体_GB2312" w:eastAsia="楷体_GB2312" w:hAnsi="Times New Roman" w:hint="eastAsia"/>
          <w:color w:val="000000"/>
          <w:szCs w:val="32"/>
        </w:rPr>
        <w:t>（二）全面推行执法全过程记录制度。</w:t>
      </w:r>
    </w:p>
    <w:p w:rsidR="004D462C" w:rsidRPr="00D85158" w:rsidRDefault="004D462C" w:rsidP="004D462C">
      <w:pPr>
        <w:spacing w:line="550" w:lineRule="exact"/>
        <w:ind w:firstLineChars="200" w:firstLine="640"/>
        <w:rPr>
          <w:rFonts w:ascii="仿宋_GB2312" w:hAnsi="Times New Roman"/>
          <w:color w:val="000000"/>
          <w:szCs w:val="32"/>
        </w:rPr>
      </w:pPr>
      <w:r w:rsidRPr="00D85158">
        <w:rPr>
          <w:rFonts w:ascii="仿宋_GB2312" w:hAnsi="Times New Roman" w:hint="eastAsia"/>
          <w:color w:val="000000"/>
          <w:szCs w:val="32"/>
        </w:rPr>
        <w:t>行政执法全过程记录是行政执法活动合法有效的重要保证。各级统计局要通过文字、音像等记录形式，对行政执法的启动、 调查取证、审核决定、送达执行等全部过程进行记录，并全面系 统归档保存，做到执法全过程留痕和可追溯管理。</w:t>
      </w:r>
    </w:p>
    <w:p w:rsidR="004D462C" w:rsidRPr="00D85158" w:rsidRDefault="004D462C" w:rsidP="004D462C">
      <w:pPr>
        <w:spacing w:line="550" w:lineRule="exact"/>
        <w:ind w:firstLineChars="200" w:firstLine="640"/>
        <w:rPr>
          <w:rFonts w:ascii="仿宋_GB2312" w:hAnsi="Times New Roman"/>
          <w:color w:val="000000"/>
          <w:szCs w:val="32"/>
        </w:rPr>
      </w:pPr>
      <w:r w:rsidRPr="00D85158">
        <w:rPr>
          <w:rFonts w:ascii="仿宋_GB2312" w:hAnsi="Times New Roman" w:hint="eastAsia"/>
          <w:color w:val="000000"/>
          <w:szCs w:val="32"/>
        </w:rPr>
        <w:t>1.完善文字记录。各级统计局要按照《浙江省统计执法文书参考样式》，全面、准确、及时记录行政执法的各个环节，确保执法活动全过程有执法文书记录。省局将根据相关法律法规规章变动情况适时修订完善执法文书格式。</w:t>
      </w:r>
    </w:p>
    <w:p w:rsidR="004D462C" w:rsidRPr="00D85158" w:rsidRDefault="004D462C" w:rsidP="004D462C">
      <w:pPr>
        <w:spacing w:line="550" w:lineRule="exact"/>
        <w:ind w:firstLineChars="200" w:firstLine="640"/>
        <w:rPr>
          <w:rFonts w:ascii="仿宋_GB2312" w:hAnsi="Times New Roman"/>
          <w:color w:val="000000"/>
          <w:szCs w:val="32"/>
        </w:rPr>
      </w:pPr>
      <w:r w:rsidRPr="00D85158">
        <w:rPr>
          <w:rFonts w:ascii="仿宋_GB2312" w:hAnsi="Times New Roman" w:hint="eastAsia"/>
          <w:color w:val="000000"/>
          <w:szCs w:val="32"/>
        </w:rPr>
        <w:t>2.规范音像记录。音像记录是指通过照相机、录音机、执法记录仪、视频监控等记录设备，实时对统计执法过程进行记录的方式。各级统计局要结合执法实际，制定音像记录规则，明确照相机、摄像机、执法记录仪、视频监控等音像记录设备的使用规范、记录要素、存储应用和监督管理等要求。对文字记录能够全面有效记录要根据统计执法行为的类别、阶段、环节，采用相应的音像记录方式。对文字记录能够全面有效记录执法行为的，可以不进行音像记录，并做好音像记录与文字记录的衔接工作。对现场执法、调查取证、举行听证、留置送达和公告送达等容易引发争议的行政执法过程，要根据实际情况进行音像记录。要建立健全执法音像记录管理制度，明确执法音像记录的设备配备、使</w:t>
      </w:r>
      <w:r w:rsidRPr="00D85158">
        <w:rPr>
          <w:rFonts w:ascii="仿宋_GB2312" w:hAnsi="Times New Roman" w:hint="eastAsia"/>
          <w:color w:val="000000"/>
          <w:szCs w:val="32"/>
        </w:rPr>
        <w:lastRenderedPageBreak/>
        <w:t>用规范、记录要素、存储应用、监督管理等要求。省局将修订发布全省统计局系统统计执法全过程记录实施办法，明确统计局系统音像记录事项清单；制定出台统计执法行为用语指引。</w:t>
      </w:r>
    </w:p>
    <w:p w:rsidR="004D462C" w:rsidRPr="00D85158" w:rsidRDefault="004D462C" w:rsidP="004D462C">
      <w:pPr>
        <w:spacing w:line="550" w:lineRule="exact"/>
        <w:ind w:firstLineChars="200" w:firstLine="640"/>
        <w:rPr>
          <w:rFonts w:ascii="仿宋_GB2312" w:hAnsi="Times New Roman"/>
          <w:color w:val="000000"/>
          <w:szCs w:val="32"/>
        </w:rPr>
      </w:pPr>
      <w:r w:rsidRPr="00D85158">
        <w:rPr>
          <w:rFonts w:ascii="仿宋_GB2312" w:hAnsi="Times New Roman" w:hint="eastAsia"/>
          <w:color w:val="000000"/>
          <w:szCs w:val="32"/>
        </w:rPr>
        <w:t>3.严格记录归档。各级统计局要不断完善执法案卷管理制度，按照有关法律法规、档案管理和《浙江省行政执法文书材料立卷规范（试行）》等规定归档保存、使用、管理执法台账、法律文书以及执法全过程记录资料，确保行政执法行为有据可查。对涉及国家秘密、商业秘密、个人隐私的记录资料，归档时要严格执行国家有关规定。建立健全基于互联网、电子认证、电子签章的行政执法全过程数据化记录工作机制，形成业务流程清晰、数据链条完整、数据安全有保障的数字化记录信息归档管理制度。积极推进信息化记录存储方式，通过技术手段对同一执法对象的文字记录、音像记录进行集中储存。</w:t>
      </w:r>
    </w:p>
    <w:p w:rsidR="004D462C" w:rsidRPr="00D85158" w:rsidRDefault="004D462C" w:rsidP="004D462C">
      <w:pPr>
        <w:spacing w:line="550" w:lineRule="exact"/>
        <w:ind w:firstLineChars="200" w:firstLine="640"/>
        <w:rPr>
          <w:rFonts w:ascii="仿宋_GB2312" w:hAnsi="Times New Roman"/>
          <w:color w:val="000000"/>
          <w:szCs w:val="32"/>
        </w:rPr>
      </w:pPr>
      <w:r w:rsidRPr="00D85158">
        <w:rPr>
          <w:rFonts w:ascii="仿宋_GB2312" w:hAnsi="Times New Roman" w:hint="eastAsia"/>
          <w:color w:val="000000"/>
          <w:szCs w:val="32"/>
        </w:rPr>
        <w:t>4.发挥记录作用。各级统计局要充分发挥执法全过程记录资料对案卷评查、执法监督、评议考核、舆情应对、行政决策、解决行政争议和健全社会信用体系等工作的积极作用。加强执法信息记录的统计分析，及时发现行政执法薄弱环节，改进行政执法工作，依法公正维护执法人员和行政相对人的合法权益。建立健全执法记录信息调阅监督制度，做到可实时调阅。</w:t>
      </w:r>
    </w:p>
    <w:p w:rsidR="004D462C" w:rsidRPr="00D85158" w:rsidRDefault="004D462C" w:rsidP="004D462C">
      <w:pPr>
        <w:spacing w:line="550" w:lineRule="exact"/>
        <w:ind w:firstLineChars="200" w:firstLine="640"/>
        <w:rPr>
          <w:rFonts w:ascii="楷体_GB2312" w:eastAsia="楷体_GB2312" w:hAnsi="Times New Roman"/>
          <w:color w:val="000000"/>
          <w:szCs w:val="32"/>
        </w:rPr>
      </w:pPr>
      <w:r w:rsidRPr="00D85158">
        <w:rPr>
          <w:rFonts w:ascii="楷体_GB2312" w:eastAsia="楷体_GB2312" w:hAnsi="Times New Roman" w:hint="eastAsia"/>
          <w:color w:val="000000"/>
          <w:szCs w:val="32"/>
        </w:rPr>
        <w:t>（三）全面推行重大执法决定法制审核制度。</w:t>
      </w:r>
    </w:p>
    <w:p w:rsidR="004D462C" w:rsidRPr="00D85158" w:rsidRDefault="004D462C" w:rsidP="004D462C">
      <w:pPr>
        <w:spacing w:line="550" w:lineRule="exact"/>
        <w:ind w:firstLineChars="200" w:firstLine="640"/>
        <w:rPr>
          <w:rFonts w:ascii="仿宋_GB2312" w:hAnsi="Times New Roman"/>
          <w:color w:val="000000"/>
          <w:szCs w:val="32"/>
        </w:rPr>
      </w:pPr>
      <w:r w:rsidRPr="00D85158">
        <w:rPr>
          <w:rFonts w:ascii="仿宋_GB2312" w:hAnsi="Times New Roman" w:hint="eastAsia"/>
          <w:color w:val="000000"/>
          <w:szCs w:val="32"/>
        </w:rPr>
        <w:t>重大执法决定法制审核是确保各级统计局作出的重大执法决定合法有效的关键环节。各级统计局在作出重大执法决定前，应严格进行法制审核，未经法制审核或者审核未通过的，不得作</w:t>
      </w:r>
      <w:r w:rsidRPr="00D85158">
        <w:rPr>
          <w:rFonts w:ascii="仿宋_GB2312" w:hAnsi="Times New Roman" w:hint="eastAsia"/>
          <w:color w:val="000000"/>
          <w:szCs w:val="32"/>
        </w:rPr>
        <w:lastRenderedPageBreak/>
        <w:t>出决定。</w:t>
      </w:r>
    </w:p>
    <w:p w:rsidR="004D462C" w:rsidRPr="00D85158" w:rsidRDefault="004D462C" w:rsidP="004D462C">
      <w:pPr>
        <w:spacing w:line="550" w:lineRule="exact"/>
        <w:ind w:firstLineChars="200" w:firstLine="640"/>
        <w:rPr>
          <w:rFonts w:ascii="仿宋_GB2312" w:hAnsi="Times New Roman"/>
          <w:color w:val="000000"/>
          <w:szCs w:val="32"/>
        </w:rPr>
      </w:pPr>
      <w:r w:rsidRPr="00D85158">
        <w:rPr>
          <w:rFonts w:ascii="仿宋_GB2312" w:hAnsi="Times New Roman" w:hint="eastAsia"/>
          <w:color w:val="000000"/>
          <w:szCs w:val="32"/>
        </w:rPr>
        <w:t>1.明确审核机构。有条件的统计局应当设立法制审核机构。要加强法制审核队伍正规化、专业化和职业化建设，把政治素质高、业务能力强、具有法律专业背景的人员调整充实到法制审核岗位，配足配强工作力量。目前未设立法制机构或者法制审核人员数量不足的，可通过购买服务聘请法律顾问等方式，保障法制审核工作的正常开展。9月底前，各市、县（市、区）统计局将本单位的法制审核人员名单报省局执法监督局。省局将探索建立本系统内法律顾问、公职律师参与重大执法决定法制审核机制和统筹调用机制，实现人才资源共享。</w:t>
      </w:r>
    </w:p>
    <w:p w:rsidR="004D462C" w:rsidRPr="00D85158" w:rsidRDefault="004D462C" w:rsidP="004D462C">
      <w:pPr>
        <w:spacing w:line="550" w:lineRule="exact"/>
        <w:ind w:firstLineChars="200" w:firstLine="640"/>
        <w:rPr>
          <w:rFonts w:ascii="仿宋_GB2312" w:hAnsi="Times New Roman"/>
          <w:color w:val="000000"/>
          <w:szCs w:val="32"/>
        </w:rPr>
      </w:pPr>
      <w:r w:rsidRPr="00D85158">
        <w:rPr>
          <w:rFonts w:ascii="仿宋_GB2312" w:hAnsi="Times New Roman" w:hint="eastAsia"/>
          <w:color w:val="000000"/>
          <w:szCs w:val="32"/>
        </w:rPr>
        <w:t>2.明确法制审核范围。各级统计局应当根据本局实际，明确重大执法决定法制审核范围，编制或完善本局重大执法决定法制审核事项清单。同时要根据相关法律法规，结合工作实际，积极推进法定简易程序外所有执法决定法制审核，做到“一案一卷一审”。</w:t>
      </w:r>
    </w:p>
    <w:p w:rsidR="004D462C" w:rsidRPr="00D85158" w:rsidRDefault="004D462C" w:rsidP="004D462C">
      <w:pPr>
        <w:spacing w:line="550" w:lineRule="exact"/>
        <w:ind w:firstLineChars="200" w:firstLine="640"/>
        <w:rPr>
          <w:rFonts w:ascii="仿宋_GB2312" w:hAnsi="Times New Roman"/>
          <w:color w:val="000000"/>
          <w:szCs w:val="32"/>
        </w:rPr>
      </w:pPr>
      <w:r w:rsidRPr="00D85158">
        <w:rPr>
          <w:rFonts w:ascii="仿宋_GB2312" w:hAnsi="Times New Roman" w:hint="eastAsia"/>
          <w:color w:val="000000"/>
          <w:szCs w:val="32"/>
        </w:rPr>
        <w:t>3.明确法制审核内容。各级统计局要明确审核的要点，重点审核执法主体是否合法，行政执法人员是否具备执法资格；行政执法程序是否合法；案件事实是否清楚，证据是否确凿充分；适用法律、法规、规章是否准确，裁量细则运用是否适当；执法是否超越执法机关法定权限；行政执法文书是否完备、规范；违法行为是否涉嫌犯罪、需要移送司法机关等。</w:t>
      </w:r>
    </w:p>
    <w:p w:rsidR="004D462C" w:rsidRPr="00D85158" w:rsidRDefault="004D462C" w:rsidP="004D462C">
      <w:pPr>
        <w:spacing w:line="550" w:lineRule="exact"/>
        <w:ind w:firstLineChars="200" w:firstLine="640"/>
        <w:rPr>
          <w:rFonts w:ascii="仿宋_GB2312" w:hAnsi="Times New Roman"/>
          <w:color w:val="000000"/>
          <w:szCs w:val="32"/>
        </w:rPr>
      </w:pPr>
      <w:r w:rsidRPr="00D85158">
        <w:rPr>
          <w:rFonts w:ascii="仿宋_GB2312" w:hAnsi="Times New Roman" w:hint="eastAsia"/>
          <w:color w:val="000000"/>
          <w:szCs w:val="32"/>
        </w:rPr>
        <w:t>4.明确审核流程。各级统计局应当编制或完善本机关重大执法决定法制审核流程图，明确法制审核的方式、程序、时限等内</w:t>
      </w:r>
      <w:r w:rsidRPr="00D85158">
        <w:rPr>
          <w:rFonts w:ascii="仿宋_GB2312" w:hAnsi="Times New Roman" w:hint="eastAsia"/>
          <w:color w:val="000000"/>
          <w:szCs w:val="32"/>
        </w:rPr>
        <w:lastRenderedPageBreak/>
        <w:t>容，建立健全法制审核机构与承办机构意见不一致时的协调机制，并将法制审核书面意见入卷归档。</w:t>
      </w:r>
    </w:p>
    <w:p w:rsidR="004D462C" w:rsidRPr="00D85158" w:rsidRDefault="004D462C" w:rsidP="004D462C">
      <w:pPr>
        <w:spacing w:line="550" w:lineRule="exact"/>
        <w:ind w:firstLineChars="200" w:firstLine="640"/>
        <w:rPr>
          <w:rFonts w:ascii="仿宋_GB2312" w:hAnsi="Times New Roman"/>
          <w:color w:val="000000"/>
          <w:szCs w:val="32"/>
        </w:rPr>
      </w:pPr>
      <w:r w:rsidRPr="00D85158">
        <w:rPr>
          <w:rFonts w:ascii="仿宋_GB2312" w:hAnsi="Times New Roman" w:hint="eastAsia"/>
          <w:color w:val="000000"/>
          <w:szCs w:val="32"/>
        </w:rPr>
        <w:t>5.明确审核责任。各级统计局主要负责人对本局作出的行政执法决定负责。行政执法承办机构对送审材料的真实性、准确性、完整性，以及执法的事实、证据、法律适用、程序的合法性负责。法制审核机构对重大执法决定的法制审核意见负责。因相关人员在法制审核中滥用职权、玩忽职守、徇私枉法等，导致行政执法决定错误的，要依纪依法追究责任。</w:t>
      </w:r>
    </w:p>
    <w:p w:rsidR="004D462C" w:rsidRPr="00D85158" w:rsidRDefault="004D462C" w:rsidP="004D462C">
      <w:pPr>
        <w:spacing w:line="550" w:lineRule="exact"/>
        <w:ind w:firstLineChars="200" w:firstLine="640"/>
        <w:rPr>
          <w:rFonts w:ascii="楷体_GB2312" w:eastAsia="楷体_GB2312" w:hAnsi="Times New Roman"/>
          <w:color w:val="000000"/>
          <w:szCs w:val="32"/>
        </w:rPr>
      </w:pPr>
      <w:r w:rsidRPr="00D85158">
        <w:rPr>
          <w:rFonts w:ascii="楷体_GB2312" w:eastAsia="楷体_GB2312" w:hAnsi="Times New Roman" w:hint="eastAsia"/>
          <w:color w:val="000000"/>
          <w:szCs w:val="32"/>
        </w:rPr>
        <w:t>（四）全面推行行政执法信息化建设。</w:t>
      </w:r>
    </w:p>
    <w:p w:rsidR="004D462C" w:rsidRPr="00D85158" w:rsidRDefault="004D462C" w:rsidP="004D462C">
      <w:pPr>
        <w:spacing w:line="550" w:lineRule="exact"/>
        <w:ind w:firstLineChars="200" w:firstLine="640"/>
        <w:rPr>
          <w:rFonts w:ascii="仿宋_GB2312" w:hAnsi="Times New Roman"/>
          <w:color w:val="000000"/>
          <w:szCs w:val="32"/>
        </w:rPr>
      </w:pPr>
      <w:r w:rsidRPr="00D85158">
        <w:rPr>
          <w:rFonts w:ascii="仿宋_GB2312" w:hAnsi="Times New Roman" w:hint="eastAsia"/>
          <w:color w:val="000000"/>
          <w:szCs w:val="32"/>
        </w:rPr>
        <w:t>1.充分运用行政执法监管平台。各级统计局在积极运用行政执法监管平台开展统计执法检查，特别是双随机抽查，要确保双随机抽查掌上执法应用率达到100%，力争所有统计违法案件的查处都在行政执法监管平台上运行。</w:t>
      </w:r>
    </w:p>
    <w:p w:rsidR="004D462C" w:rsidRPr="00D85158" w:rsidRDefault="004D462C" w:rsidP="004D462C">
      <w:pPr>
        <w:spacing w:line="550" w:lineRule="exact"/>
        <w:ind w:firstLineChars="200" w:firstLine="640"/>
        <w:rPr>
          <w:rFonts w:ascii="仿宋_GB2312" w:hAnsi="Times New Roman"/>
          <w:color w:val="000000"/>
          <w:szCs w:val="32"/>
        </w:rPr>
      </w:pPr>
      <w:r w:rsidRPr="00D85158">
        <w:rPr>
          <w:rFonts w:ascii="仿宋_GB2312" w:hAnsi="Times New Roman" w:hint="eastAsia"/>
          <w:color w:val="000000"/>
          <w:szCs w:val="32"/>
        </w:rPr>
        <w:t>2.创新拓宽公开渠道。要依托浙江政务服务网和省大数据中心，按照“互联网＋政务服务”和信息化建设的要求，抓好门户网站、办事大厅、服务窗口建设，充分运用微博、微信、客户端（APP）等载体，开设执法信息公开专栏，全面、及时、准确公示执法信息，方便群众查询，推动实现执法信息掌上查、随时查。</w:t>
      </w:r>
    </w:p>
    <w:p w:rsidR="004D462C" w:rsidRPr="00D85158" w:rsidRDefault="004D462C" w:rsidP="004D462C">
      <w:pPr>
        <w:spacing w:line="550" w:lineRule="exact"/>
        <w:ind w:firstLineChars="200" w:firstLine="640"/>
        <w:rPr>
          <w:rFonts w:ascii="仿宋_GB2312" w:hAnsi="Times New Roman"/>
          <w:color w:val="000000"/>
          <w:szCs w:val="32"/>
        </w:rPr>
      </w:pPr>
      <w:r w:rsidRPr="00D85158">
        <w:rPr>
          <w:rFonts w:ascii="仿宋_GB2312" w:hAnsi="Times New Roman" w:hint="eastAsia"/>
          <w:color w:val="000000"/>
          <w:szCs w:val="32"/>
        </w:rPr>
        <w:t>3.加强数据智能运用。要加快推进先进技术应用，充分发挥行政执法“三项制度”有关基础数据对执法监督、舆情应对、行政决策和健全社会信用体系等工作的积极作用。通过人工智能统计分析，改进行政执法工作，提升行政立法、行政决策和风险防范水平。</w:t>
      </w:r>
    </w:p>
    <w:p w:rsidR="004D462C" w:rsidRPr="00D85158" w:rsidRDefault="004D462C" w:rsidP="004D462C">
      <w:pPr>
        <w:spacing w:line="550" w:lineRule="exact"/>
        <w:ind w:firstLineChars="200" w:firstLine="640"/>
        <w:rPr>
          <w:rFonts w:ascii="黑体" w:eastAsia="黑体" w:hAnsi="Times New Roman"/>
          <w:color w:val="000000"/>
          <w:szCs w:val="32"/>
        </w:rPr>
      </w:pPr>
      <w:r w:rsidRPr="00D85158">
        <w:rPr>
          <w:rFonts w:ascii="黑体" w:eastAsia="黑体" w:hAnsi="Times New Roman" w:hint="eastAsia"/>
          <w:color w:val="000000"/>
          <w:szCs w:val="32"/>
        </w:rPr>
        <w:lastRenderedPageBreak/>
        <w:t>三、保障措施</w:t>
      </w:r>
    </w:p>
    <w:p w:rsidR="004D462C" w:rsidRPr="00D85158" w:rsidRDefault="004D462C" w:rsidP="004D462C">
      <w:pPr>
        <w:spacing w:line="550" w:lineRule="exact"/>
        <w:ind w:firstLineChars="200" w:firstLine="640"/>
        <w:rPr>
          <w:rFonts w:ascii="仿宋_GB2312" w:hAnsi="Times New Roman"/>
          <w:color w:val="000000"/>
          <w:szCs w:val="32"/>
        </w:rPr>
      </w:pPr>
      <w:r w:rsidRPr="00D85158">
        <w:rPr>
          <w:rFonts w:ascii="楷体_GB2312" w:eastAsia="楷体_GB2312" w:hAnsi="Times New Roman" w:hint="eastAsia"/>
          <w:color w:val="000000"/>
          <w:szCs w:val="32"/>
        </w:rPr>
        <w:t>（一）加强组织领导。</w:t>
      </w:r>
      <w:r w:rsidRPr="00D85158">
        <w:rPr>
          <w:rFonts w:ascii="仿宋_GB2312" w:hAnsi="Times New Roman" w:hint="eastAsia"/>
          <w:color w:val="000000"/>
          <w:szCs w:val="32"/>
        </w:rPr>
        <w:t xml:space="preserve">各级统计局的主要负责人是全面推行“三项制度”的第一责任人，要切实加强领导，做好“三项制度”组织实施工作，定期听取有关工作情况汇报，及时研究解决工作中的重大问题，确保工作有方案、部署有进度、推进有标准、结果有考核。 </w:t>
      </w:r>
    </w:p>
    <w:p w:rsidR="004D462C" w:rsidRPr="00D85158" w:rsidRDefault="004D462C" w:rsidP="004D462C">
      <w:pPr>
        <w:spacing w:line="550" w:lineRule="exact"/>
        <w:ind w:firstLineChars="200" w:firstLine="640"/>
        <w:rPr>
          <w:rFonts w:ascii="仿宋_GB2312" w:hAnsi="Times New Roman"/>
          <w:color w:val="000000"/>
          <w:szCs w:val="32"/>
        </w:rPr>
      </w:pPr>
      <w:r w:rsidRPr="00D85158">
        <w:rPr>
          <w:rFonts w:ascii="楷体_GB2312" w:eastAsia="楷体_GB2312" w:hAnsi="Times New Roman" w:hint="eastAsia"/>
          <w:color w:val="000000"/>
          <w:szCs w:val="32"/>
        </w:rPr>
        <w:t>（二）加强制度建设。</w:t>
      </w:r>
      <w:r w:rsidRPr="00D85158">
        <w:rPr>
          <w:rFonts w:ascii="仿宋_GB2312" w:hAnsi="Times New Roman" w:hint="eastAsia"/>
          <w:color w:val="000000"/>
          <w:szCs w:val="32"/>
        </w:rPr>
        <w:t>各级统计局要建立健全科学合理的 “三项制度”体系，加强统计行政处罚裁量基准、统计行政处罚案卷管理和评查、统计执法投诉举报以及统计执法考核监督等制度建设，积极做好相关制度衔接工作，完善统计执法各个环节制度体系。</w:t>
      </w:r>
    </w:p>
    <w:p w:rsidR="004D462C" w:rsidRPr="00D85158" w:rsidRDefault="004D462C" w:rsidP="004D462C">
      <w:pPr>
        <w:spacing w:line="550" w:lineRule="exact"/>
        <w:ind w:firstLineChars="200" w:firstLine="640"/>
        <w:rPr>
          <w:rFonts w:ascii="仿宋_GB2312" w:hAnsi="Times New Roman"/>
          <w:color w:val="000000"/>
          <w:szCs w:val="32"/>
        </w:rPr>
      </w:pPr>
      <w:r w:rsidRPr="00D85158">
        <w:rPr>
          <w:rFonts w:ascii="楷体_GB2312" w:eastAsia="楷体_GB2312" w:hAnsi="Times New Roman" w:hint="eastAsia"/>
          <w:color w:val="000000"/>
          <w:szCs w:val="32"/>
        </w:rPr>
        <w:t>（三）加强学习培训。</w:t>
      </w:r>
      <w:r w:rsidRPr="00D85158">
        <w:rPr>
          <w:rFonts w:ascii="仿宋_GB2312" w:hAnsi="Times New Roman" w:hint="eastAsia"/>
          <w:color w:val="000000"/>
          <w:szCs w:val="32"/>
        </w:rPr>
        <w:t>各级统计局要有计划地开展“三项制度”专题学习培训，通过专家授课、实务研讨、以案说法、业务交流等形式，着力提高统计执法人员的能力和水平。</w:t>
      </w:r>
    </w:p>
    <w:p w:rsidR="004D462C" w:rsidRPr="00D85158" w:rsidRDefault="004D462C" w:rsidP="004D462C">
      <w:pPr>
        <w:spacing w:line="550" w:lineRule="exact"/>
        <w:ind w:firstLineChars="200" w:firstLine="640"/>
        <w:rPr>
          <w:rFonts w:ascii="仿宋_GB2312" w:hAnsi="Times New Roman"/>
          <w:color w:val="000000"/>
          <w:szCs w:val="32"/>
        </w:rPr>
      </w:pPr>
      <w:r w:rsidRPr="00D85158">
        <w:rPr>
          <w:rFonts w:ascii="楷体_GB2312" w:eastAsia="楷体_GB2312" w:hAnsi="Times New Roman" w:hint="eastAsia"/>
          <w:color w:val="000000"/>
          <w:szCs w:val="32"/>
        </w:rPr>
        <w:t>（四）加强经费保障。</w:t>
      </w:r>
      <w:r w:rsidRPr="00D85158">
        <w:rPr>
          <w:rFonts w:ascii="仿宋_GB2312" w:hAnsi="Times New Roman" w:hint="eastAsia"/>
          <w:color w:val="000000"/>
          <w:szCs w:val="32"/>
        </w:rPr>
        <w:t>各级统计局要要建立责任明确、管理规范、投入稳定的行政执法经费保障机制，保障行政执法机关依法履职所需的执法装备、场地和经费。要积极与财政部门沟通协调，将统计执法工作经费、执法装备建设经费等纳入财政预算。</w:t>
      </w:r>
    </w:p>
    <w:p w:rsidR="004D462C" w:rsidRPr="00D85158" w:rsidRDefault="004D462C" w:rsidP="004D462C">
      <w:pPr>
        <w:spacing w:line="560" w:lineRule="exact"/>
        <w:rPr>
          <w:rFonts w:ascii="仿宋_GB2312" w:hAnsi="Times New Roman"/>
          <w:szCs w:val="32"/>
        </w:rPr>
      </w:pPr>
    </w:p>
    <w:p w:rsidR="004D462C" w:rsidRPr="00D85158" w:rsidRDefault="004D462C" w:rsidP="004D462C">
      <w:pPr>
        <w:spacing w:line="560" w:lineRule="exact"/>
        <w:rPr>
          <w:rFonts w:ascii="仿宋_GB2312" w:hAnsi="Times New Roman"/>
          <w:szCs w:val="32"/>
        </w:rPr>
      </w:pPr>
    </w:p>
    <w:p w:rsidR="004D462C" w:rsidRPr="00D85158" w:rsidRDefault="004D462C" w:rsidP="004D462C">
      <w:pPr>
        <w:spacing w:line="560" w:lineRule="exact"/>
        <w:rPr>
          <w:rFonts w:ascii="仿宋_GB2312" w:hAnsi="Times New Roman"/>
          <w:szCs w:val="32"/>
        </w:rPr>
      </w:pPr>
    </w:p>
    <w:p w:rsidR="004D462C" w:rsidRPr="00D85158" w:rsidRDefault="004D462C" w:rsidP="004D462C">
      <w:pPr>
        <w:spacing w:line="560" w:lineRule="exact"/>
        <w:rPr>
          <w:rFonts w:ascii="仿宋_GB2312" w:hAnsi="Times New Roman"/>
          <w:szCs w:val="32"/>
        </w:rPr>
      </w:pPr>
    </w:p>
    <w:p w:rsidR="004D462C" w:rsidRPr="00D85158" w:rsidRDefault="004D462C" w:rsidP="004D462C">
      <w:pPr>
        <w:widowControl/>
        <w:shd w:val="clear" w:color="auto" w:fill="FFFFFF"/>
        <w:spacing w:line="560" w:lineRule="exact"/>
        <w:ind w:left="431"/>
        <w:jc w:val="center"/>
        <w:rPr>
          <w:rFonts w:ascii="方正小标宋简体" w:eastAsia="方正小标宋简体" w:hAnsi="仿宋"/>
          <w:w w:val="96"/>
          <w:sz w:val="44"/>
          <w:szCs w:val="44"/>
        </w:rPr>
      </w:pPr>
      <w:r w:rsidRPr="00D85158">
        <w:rPr>
          <w:rFonts w:ascii="方正小标宋简体" w:eastAsia="方正小标宋简体" w:hAnsi="仿宋" w:hint="eastAsia"/>
          <w:w w:val="96"/>
          <w:sz w:val="44"/>
          <w:szCs w:val="44"/>
        </w:rPr>
        <w:t>浙江省统计局系统“双随机、一公开”</w:t>
      </w:r>
    </w:p>
    <w:p w:rsidR="004D462C" w:rsidRPr="00D85158" w:rsidRDefault="004D462C" w:rsidP="004D462C">
      <w:pPr>
        <w:widowControl/>
        <w:shd w:val="clear" w:color="auto" w:fill="FFFFFF"/>
        <w:spacing w:line="560" w:lineRule="exact"/>
        <w:ind w:left="431"/>
        <w:jc w:val="center"/>
        <w:rPr>
          <w:rFonts w:ascii="方正小标宋_GBK" w:eastAsia="方正小标宋_GBK" w:hAnsi="仿宋"/>
          <w:w w:val="96"/>
          <w:sz w:val="44"/>
          <w:szCs w:val="44"/>
        </w:rPr>
      </w:pPr>
      <w:r w:rsidRPr="00D85158">
        <w:rPr>
          <w:rFonts w:ascii="方正小标宋简体" w:eastAsia="方正小标宋简体" w:hAnsi="仿宋" w:hint="eastAsia"/>
          <w:w w:val="96"/>
          <w:sz w:val="44"/>
          <w:szCs w:val="44"/>
        </w:rPr>
        <w:lastRenderedPageBreak/>
        <w:t>抽查监管工作细则</w:t>
      </w:r>
    </w:p>
    <w:p w:rsidR="004D462C" w:rsidRPr="00D85158" w:rsidRDefault="004D462C" w:rsidP="004D462C">
      <w:pPr>
        <w:widowControl/>
        <w:shd w:val="clear" w:color="auto" w:fill="FFFFFF"/>
        <w:spacing w:line="420" w:lineRule="atLeast"/>
        <w:ind w:left="429" w:firstLineChars="250" w:firstLine="750"/>
        <w:jc w:val="left"/>
        <w:rPr>
          <w:rFonts w:ascii="仿宋_GB2312" w:hAnsi="Arial" w:cs="Arial"/>
          <w:strike/>
          <w:color w:val="444444"/>
          <w:kern w:val="0"/>
          <w:sz w:val="30"/>
          <w:szCs w:val="30"/>
        </w:rPr>
      </w:pPr>
    </w:p>
    <w:p w:rsidR="004D462C" w:rsidRPr="00D85158" w:rsidRDefault="004D462C" w:rsidP="004D462C">
      <w:pPr>
        <w:widowControl/>
        <w:shd w:val="clear" w:color="auto" w:fill="FFFFFF"/>
        <w:spacing w:line="560" w:lineRule="exact"/>
        <w:ind w:firstLineChars="200" w:firstLine="643"/>
        <w:rPr>
          <w:rFonts w:ascii="仿宋_GB2312" w:hAnsi="仿宋"/>
          <w:kern w:val="0"/>
          <w:szCs w:val="32"/>
        </w:rPr>
      </w:pPr>
      <w:r w:rsidRPr="00D85158">
        <w:rPr>
          <w:rFonts w:ascii="仿宋_GB2312" w:hAnsi="仿宋" w:hint="eastAsia"/>
          <w:b/>
          <w:color w:val="444444"/>
          <w:kern w:val="0"/>
          <w:szCs w:val="32"/>
        </w:rPr>
        <w:t>第一条</w:t>
      </w:r>
      <w:r w:rsidRPr="00D85158">
        <w:rPr>
          <w:rFonts w:ascii="仿宋_GB2312" w:hAnsi="仿宋" w:hint="eastAsia"/>
          <w:kern w:val="0"/>
          <w:szCs w:val="32"/>
        </w:rPr>
        <w:t>为规范本省统计局系统“双随机、一公开”抽查工作，保护公民、法人和其他组织的合法权益，维护公共利益和社会秩序，根据《国务院办公厅关于推广随机抽查规范事中事后监管的通知》《国务院关于在市场监管领域全面推行部门联合“双随机、一公开”监管的意见》《浙江省人民政府关于在市场监管领域全面推行部门联合“双随机、一公开”监管优化营商环境的实施意见》《浙江省人民政府办公厅关于全面推行“双随机”抽查监管的意见》等文件精神，结合我省统计工作实际，制定本细则。</w:t>
      </w:r>
    </w:p>
    <w:p w:rsidR="004D462C" w:rsidRPr="00D85158" w:rsidRDefault="004D462C" w:rsidP="004D462C">
      <w:pPr>
        <w:widowControl/>
        <w:shd w:val="clear" w:color="auto" w:fill="FFFFFF"/>
        <w:spacing w:line="560" w:lineRule="exact"/>
        <w:ind w:firstLineChars="200" w:firstLine="640"/>
        <w:rPr>
          <w:rFonts w:ascii="仿宋_GB2312" w:hAnsi="仿宋"/>
          <w:kern w:val="0"/>
          <w:szCs w:val="32"/>
        </w:rPr>
      </w:pPr>
      <w:r w:rsidRPr="00D85158">
        <w:rPr>
          <w:rFonts w:ascii="仿宋_GB2312" w:hAnsi="仿宋" w:hint="eastAsia"/>
          <w:kern w:val="0"/>
          <w:szCs w:val="32"/>
        </w:rPr>
        <w:t>本细则所称的“双随机、一公开”抽查是指根据事先公布的抽查事项清单和抽查工作计划，采取随机方式抽取被检查对象和执法人员，对照随机抽查相关业务标准开展执法检查，并将检查结果依法公开的监管工作机制。</w:t>
      </w:r>
    </w:p>
    <w:p w:rsidR="004D462C" w:rsidRPr="00D85158" w:rsidRDefault="004D462C" w:rsidP="004D462C">
      <w:pPr>
        <w:widowControl/>
        <w:shd w:val="clear" w:color="auto" w:fill="FFFFFF"/>
        <w:spacing w:line="560" w:lineRule="exact"/>
        <w:ind w:firstLineChars="200" w:firstLine="643"/>
        <w:rPr>
          <w:rFonts w:ascii="仿宋_GB2312" w:hAnsi="仿宋"/>
          <w:kern w:val="0"/>
          <w:szCs w:val="32"/>
        </w:rPr>
      </w:pPr>
      <w:r w:rsidRPr="00D85158">
        <w:rPr>
          <w:rFonts w:ascii="仿宋_GB2312" w:hAnsi="仿宋" w:hint="eastAsia"/>
          <w:b/>
          <w:kern w:val="0"/>
          <w:szCs w:val="32"/>
        </w:rPr>
        <w:t xml:space="preserve">第二条 </w:t>
      </w:r>
      <w:r w:rsidRPr="00D85158">
        <w:rPr>
          <w:rFonts w:ascii="仿宋_GB2312" w:hAnsi="仿宋" w:hint="eastAsia"/>
          <w:kern w:val="0"/>
          <w:szCs w:val="32"/>
        </w:rPr>
        <w:t>本省各级统计局实施“双随机、一公开”抽查及相关监督管理，适用本细则。</w:t>
      </w:r>
    </w:p>
    <w:p w:rsidR="004D462C" w:rsidRPr="00D85158" w:rsidRDefault="004D462C" w:rsidP="004D462C">
      <w:pPr>
        <w:widowControl/>
        <w:shd w:val="clear" w:color="auto" w:fill="FFFFFF"/>
        <w:spacing w:line="560" w:lineRule="exact"/>
        <w:ind w:firstLineChars="200" w:firstLine="643"/>
        <w:rPr>
          <w:rFonts w:ascii="仿宋_GB2312" w:hAnsi="仿宋"/>
          <w:kern w:val="0"/>
          <w:szCs w:val="32"/>
        </w:rPr>
      </w:pPr>
      <w:r w:rsidRPr="00D85158">
        <w:rPr>
          <w:rFonts w:ascii="仿宋_GB2312" w:hAnsi="仿宋" w:hint="eastAsia"/>
          <w:b/>
          <w:kern w:val="0"/>
          <w:szCs w:val="32"/>
        </w:rPr>
        <w:t>第三条</w:t>
      </w:r>
      <w:r w:rsidRPr="00D85158">
        <w:rPr>
          <w:rFonts w:ascii="仿宋_GB2312" w:hAnsi="仿宋" w:hint="eastAsia"/>
          <w:kern w:val="0"/>
          <w:szCs w:val="32"/>
        </w:rPr>
        <w:t xml:space="preserve"> 各级统计局应当确定“双随机、一公开”抽查工作的协调机构，负责“双随机、一公开”监管工作的日常监管、信息公开、情况汇报等工作。</w:t>
      </w:r>
    </w:p>
    <w:p w:rsidR="004D462C" w:rsidRPr="00D85158" w:rsidRDefault="004D462C" w:rsidP="004D462C">
      <w:pPr>
        <w:widowControl/>
        <w:shd w:val="clear" w:color="auto" w:fill="FFFFFF"/>
        <w:spacing w:line="560" w:lineRule="exact"/>
        <w:ind w:firstLineChars="200" w:firstLine="643"/>
        <w:rPr>
          <w:rFonts w:ascii="仿宋_GB2312" w:hAnsi="仿宋"/>
          <w:kern w:val="0"/>
          <w:szCs w:val="32"/>
        </w:rPr>
      </w:pPr>
      <w:r w:rsidRPr="00D85158">
        <w:rPr>
          <w:rFonts w:ascii="仿宋_GB2312" w:hAnsi="仿宋" w:hint="eastAsia"/>
          <w:b/>
          <w:kern w:val="0"/>
          <w:szCs w:val="32"/>
        </w:rPr>
        <w:t>第四条</w:t>
      </w:r>
      <w:r w:rsidRPr="00D85158">
        <w:rPr>
          <w:rFonts w:ascii="仿宋_GB2312" w:hAnsi="仿宋" w:hint="eastAsia"/>
          <w:kern w:val="0"/>
          <w:szCs w:val="32"/>
        </w:rPr>
        <w:t xml:space="preserve"> 实施“双随机、一公开”抽查工作应当遵循“职权法定、公平公正、随机抽取、协同推进”的原则，正确运用法治思维和法治方式履行监管职能，切实做到严格规范、文明执法。</w:t>
      </w:r>
    </w:p>
    <w:p w:rsidR="004D462C" w:rsidRPr="00D85158" w:rsidRDefault="004D462C" w:rsidP="004D462C">
      <w:pPr>
        <w:widowControl/>
        <w:shd w:val="clear" w:color="auto" w:fill="FFFFFF"/>
        <w:spacing w:line="560" w:lineRule="exact"/>
        <w:ind w:firstLineChars="200" w:firstLine="643"/>
        <w:rPr>
          <w:rFonts w:ascii="仿宋_GB2312" w:hAnsi="仿宋"/>
          <w:kern w:val="0"/>
          <w:szCs w:val="32"/>
        </w:rPr>
      </w:pPr>
      <w:r w:rsidRPr="00D85158">
        <w:rPr>
          <w:rFonts w:ascii="仿宋_GB2312" w:hAnsi="仿宋" w:hint="eastAsia"/>
          <w:b/>
          <w:kern w:val="0"/>
          <w:szCs w:val="32"/>
        </w:rPr>
        <w:lastRenderedPageBreak/>
        <w:t>第五条</w:t>
      </w:r>
      <w:r w:rsidRPr="00D85158">
        <w:rPr>
          <w:rFonts w:ascii="仿宋_GB2312" w:hAnsi="仿宋" w:hint="eastAsia"/>
          <w:kern w:val="0"/>
          <w:szCs w:val="32"/>
        </w:rPr>
        <w:t xml:space="preserve"> 全省统计局系统 “双随机、一公开”抽查事项清单由省统计局依据法律法规规章的规定，结合权力清单和责任清单，统一确定公布，并根据法律法规规章的修订情况和实际工作需要实行动态调整。随机事项抽查的清单应当包括抽查依据、抽查项目、抽查主体、抽查内容、抽查比例和频次（均为一定幅度）、抽查方式和要求等。</w:t>
      </w:r>
    </w:p>
    <w:p w:rsidR="004D462C" w:rsidRPr="00D85158" w:rsidRDefault="004D462C" w:rsidP="004D462C">
      <w:pPr>
        <w:widowControl/>
        <w:shd w:val="clear" w:color="auto" w:fill="FFFFFF"/>
        <w:spacing w:line="560" w:lineRule="exact"/>
        <w:ind w:firstLineChars="200" w:firstLine="643"/>
        <w:rPr>
          <w:rFonts w:ascii="仿宋_GB2312" w:hAnsi="仿宋"/>
          <w:b/>
          <w:kern w:val="0"/>
          <w:szCs w:val="32"/>
        </w:rPr>
      </w:pPr>
      <w:r w:rsidRPr="00D85158">
        <w:rPr>
          <w:rFonts w:ascii="仿宋_GB2312" w:hAnsi="仿宋" w:hint="eastAsia"/>
          <w:b/>
          <w:kern w:val="0"/>
          <w:szCs w:val="32"/>
        </w:rPr>
        <w:t xml:space="preserve">第六条 </w:t>
      </w:r>
      <w:r w:rsidRPr="00D85158">
        <w:rPr>
          <w:rFonts w:ascii="仿宋_GB2312" w:hAnsi="仿宋" w:hint="eastAsia"/>
          <w:kern w:val="0"/>
          <w:szCs w:val="32"/>
        </w:rPr>
        <w:t>全省统计局系统“双随机、一公开”监管工作使用统一的浙江省行政执法监管（互联网+监管）平台中的双随机抽查监管模块进行，实行全程电子化管理和抽查检查信息的共享应用。</w:t>
      </w:r>
    </w:p>
    <w:p w:rsidR="004D462C" w:rsidRPr="00D85158" w:rsidRDefault="004D462C" w:rsidP="004D462C">
      <w:pPr>
        <w:widowControl/>
        <w:shd w:val="clear" w:color="auto" w:fill="FFFFFF"/>
        <w:spacing w:line="560" w:lineRule="exact"/>
        <w:ind w:firstLineChars="200" w:firstLine="643"/>
        <w:rPr>
          <w:rFonts w:ascii="仿宋_GB2312" w:hAnsi="仿宋"/>
          <w:kern w:val="0"/>
          <w:szCs w:val="32"/>
        </w:rPr>
      </w:pPr>
      <w:r w:rsidRPr="00D85158">
        <w:rPr>
          <w:rFonts w:ascii="仿宋_GB2312" w:hAnsi="仿宋" w:hint="eastAsia"/>
          <w:b/>
          <w:kern w:val="0"/>
          <w:szCs w:val="32"/>
        </w:rPr>
        <w:t xml:space="preserve">第七条 </w:t>
      </w:r>
      <w:r w:rsidRPr="00D85158">
        <w:rPr>
          <w:rFonts w:ascii="仿宋_GB2312" w:hAnsi="仿宋" w:hint="eastAsia"/>
          <w:kern w:val="0"/>
          <w:szCs w:val="32"/>
        </w:rPr>
        <w:t>各级统计局应根据各自监管权限，建立健全随机抽查对象名录库和执法检查人员名录库。抽查对象名录库要涵盖监管权限范围内所有被监管对象。执法检查人员名录库应包括本辖区内满足业务要求的行政执法类公务员、具有行政执法资格的工作人员和从事日常监管工作的人员。</w:t>
      </w:r>
    </w:p>
    <w:p w:rsidR="004D462C" w:rsidRPr="00D85158" w:rsidRDefault="004D462C" w:rsidP="004D462C">
      <w:pPr>
        <w:widowControl/>
        <w:shd w:val="clear" w:color="auto" w:fill="FFFFFF"/>
        <w:spacing w:line="560" w:lineRule="exact"/>
        <w:ind w:firstLineChars="200" w:firstLine="640"/>
        <w:rPr>
          <w:rFonts w:ascii="仿宋_GB2312" w:hAnsi="仿宋"/>
          <w:kern w:val="0"/>
          <w:szCs w:val="32"/>
        </w:rPr>
      </w:pPr>
      <w:r w:rsidRPr="00D85158">
        <w:rPr>
          <w:rFonts w:ascii="仿宋_GB2312" w:hAnsi="仿宋" w:hint="eastAsia"/>
          <w:kern w:val="0"/>
          <w:szCs w:val="32"/>
        </w:rPr>
        <w:t>抽查对象名录库和执法检查人员名录库应当根据实际情况，适时调整更新。</w:t>
      </w:r>
    </w:p>
    <w:p w:rsidR="004D462C" w:rsidRPr="00D85158" w:rsidRDefault="004D462C" w:rsidP="004D462C">
      <w:pPr>
        <w:widowControl/>
        <w:shd w:val="clear" w:color="auto" w:fill="FFFFFF"/>
        <w:spacing w:line="560" w:lineRule="exact"/>
        <w:ind w:firstLineChars="200" w:firstLine="643"/>
        <w:rPr>
          <w:rFonts w:ascii="仿宋_GB2312" w:hAnsi="仿宋"/>
          <w:kern w:val="0"/>
          <w:szCs w:val="32"/>
        </w:rPr>
      </w:pPr>
      <w:r w:rsidRPr="00D85158">
        <w:rPr>
          <w:rFonts w:ascii="仿宋_GB2312" w:hAnsi="仿宋" w:hint="eastAsia"/>
          <w:b/>
          <w:kern w:val="0"/>
          <w:szCs w:val="32"/>
        </w:rPr>
        <w:t xml:space="preserve">第八条 </w:t>
      </w:r>
      <w:r w:rsidRPr="00D85158">
        <w:rPr>
          <w:rFonts w:ascii="仿宋_GB2312" w:hAnsi="仿宋" w:hint="eastAsia"/>
          <w:kern w:val="0"/>
          <w:szCs w:val="32"/>
        </w:rPr>
        <w:t>省统计局应当结合每一抽查事项的不同特点和要求，逐项制定统一的执法检查表式，并负责将检查表单内容与国家监管内容进行映射。</w:t>
      </w:r>
    </w:p>
    <w:p w:rsidR="004D462C" w:rsidRPr="00D85158" w:rsidRDefault="004D462C" w:rsidP="004D462C">
      <w:pPr>
        <w:widowControl/>
        <w:shd w:val="clear" w:color="auto" w:fill="FFFFFF"/>
        <w:spacing w:line="560" w:lineRule="exact"/>
        <w:ind w:firstLineChars="200" w:firstLine="643"/>
        <w:rPr>
          <w:rFonts w:ascii="仿宋_GB2312" w:hAnsi="仿宋"/>
          <w:kern w:val="0"/>
          <w:szCs w:val="32"/>
        </w:rPr>
      </w:pPr>
      <w:r w:rsidRPr="00D85158">
        <w:rPr>
          <w:rFonts w:ascii="仿宋_GB2312" w:hAnsi="仿宋" w:hint="eastAsia"/>
          <w:b/>
          <w:kern w:val="0"/>
          <w:szCs w:val="32"/>
        </w:rPr>
        <w:t xml:space="preserve">第九条 </w:t>
      </w:r>
      <w:r w:rsidRPr="00D85158">
        <w:rPr>
          <w:rFonts w:ascii="仿宋_GB2312" w:hAnsi="仿宋" w:hint="eastAsia"/>
          <w:kern w:val="0"/>
          <w:szCs w:val="32"/>
        </w:rPr>
        <w:t>各级统计局应当加强执法检查人员的业务培训，重点掌握列入本部门抽查清单的每个事项的抽查内容、方式和程序。</w:t>
      </w:r>
    </w:p>
    <w:p w:rsidR="004D462C" w:rsidRPr="00D85158" w:rsidRDefault="004D462C" w:rsidP="004D462C">
      <w:pPr>
        <w:widowControl/>
        <w:shd w:val="clear" w:color="auto" w:fill="FFFFFF"/>
        <w:spacing w:line="560" w:lineRule="exact"/>
        <w:ind w:firstLineChars="200" w:firstLine="643"/>
        <w:rPr>
          <w:rFonts w:ascii="仿宋_GB2312" w:hAnsi="仿宋"/>
          <w:kern w:val="0"/>
          <w:szCs w:val="32"/>
        </w:rPr>
      </w:pPr>
      <w:r w:rsidRPr="00D85158">
        <w:rPr>
          <w:rFonts w:ascii="仿宋_GB2312" w:hAnsi="仿宋" w:hint="eastAsia"/>
          <w:b/>
          <w:kern w:val="0"/>
          <w:szCs w:val="32"/>
        </w:rPr>
        <w:lastRenderedPageBreak/>
        <w:t xml:space="preserve">第十条  </w:t>
      </w:r>
      <w:r w:rsidRPr="00D85158">
        <w:rPr>
          <w:rFonts w:ascii="仿宋_GB2312" w:hAnsi="仿宋" w:hint="eastAsia"/>
          <w:kern w:val="0"/>
          <w:szCs w:val="32"/>
        </w:rPr>
        <w:t>省、市、县三级统计局应当分别制订年度抽查工作计划。每年3月底前，形成本部门年度抽查工作计划。</w:t>
      </w:r>
    </w:p>
    <w:p w:rsidR="004D462C" w:rsidRPr="00D85158" w:rsidRDefault="004D462C" w:rsidP="004D462C">
      <w:pPr>
        <w:widowControl/>
        <w:shd w:val="clear" w:color="auto" w:fill="FFFFFF"/>
        <w:spacing w:line="560" w:lineRule="exact"/>
        <w:ind w:firstLineChars="200" w:firstLine="640"/>
        <w:rPr>
          <w:rFonts w:ascii="仿宋_GB2312" w:hAnsi="仿宋"/>
          <w:kern w:val="0"/>
          <w:szCs w:val="32"/>
        </w:rPr>
      </w:pPr>
      <w:r w:rsidRPr="00D85158">
        <w:rPr>
          <w:rFonts w:ascii="仿宋_GB2312" w:hAnsi="仿宋" w:hint="eastAsia"/>
          <w:kern w:val="0"/>
          <w:szCs w:val="32"/>
        </w:rPr>
        <w:t>年度抽查工作计划可根据工作实际情况进行动态调整。</w:t>
      </w:r>
    </w:p>
    <w:p w:rsidR="004D462C" w:rsidRPr="00D85158" w:rsidRDefault="004D462C" w:rsidP="004D462C">
      <w:pPr>
        <w:snapToGrid w:val="0"/>
        <w:spacing w:line="560" w:lineRule="exact"/>
        <w:ind w:firstLine="588"/>
        <w:rPr>
          <w:rFonts w:ascii="仿宋_GB2312" w:hAnsi="仿宋"/>
          <w:szCs w:val="32"/>
        </w:rPr>
      </w:pPr>
      <w:r w:rsidRPr="00D85158">
        <w:rPr>
          <w:rFonts w:ascii="仿宋_GB2312" w:hAnsi="仿宋" w:hint="eastAsia"/>
          <w:b/>
          <w:kern w:val="0"/>
          <w:szCs w:val="32"/>
        </w:rPr>
        <w:t>第十一条</w:t>
      </w:r>
      <w:r w:rsidRPr="00D85158">
        <w:rPr>
          <w:rFonts w:ascii="仿宋_GB2312" w:hAnsi="仿宋" w:hint="eastAsia"/>
          <w:szCs w:val="32"/>
        </w:rPr>
        <w:t>各级统计局应当根据年度抽查工作计划和监管领域实际情况，进一步明确各自“双随机、一公开”抽查的比例、频次，既要保证必要的抽查覆盖面和工作力度，又要防止检查过多，干扰正常的生产生活。</w:t>
      </w:r>
    </w:p>
    <w:p w:rsidR="004D462C" w:rsidRPr="00D85158" w:rsidRDefault="004D462C" w:rsidP="004D462C">
      <w:pPr>
        <w:snapToGrid w:val="0"/>
        <w:spacing w:line="560" w:lineRule="exact"/>
        <w:ind w:firstLine="588"/>
        <w:rPr>
          <w:rFonts w:ascii="仿宋_GB2312" w:hAnsi="仿宋" w:cs="仿宋_GB2312"/>
          <w:kern w:val="0"/>
          <w:szCs w:val="32"/>
        </w:rPr>
      </w:pPr>
      <w:r w:rsidRPr="00D85158">
        <w:rPr>
          <w:rFonts w:ascii="仿宋_GB2312" w:hAnsi="仿宋" w:hint="eastAsia"/>
          <w:kern w:val="0"/>
          <w:szCs w:val="32"/>
        </w:rPr>
        <w:t>抽查工作计划的制定应当针对不同风险等级、信用水平的检查对象采取差异化分类监管，对于低风险检查对象和守信市场主体，可适当降低抽查比例和频次；对高风险检查对象和失信市场主体实施重点监督检查，适当提高抽查比例和频次。</w:t>
      </w:r>
    </w:p>
    <w:p w:rsidR="004D462C" w:rsidRPr="00D85158" w:rsidRDefault="004D462C" w:rsidP="004D462C">
      <w:pPr>
        <w:widowControl/>
        <w:shd w:val="clear" w:color="auto" w:fill="FFFFFF"/>
        <w:spacing w:line="560" w:lineRule="exact"/>
        <w:ind w:firstLineChars="200" w:firstLine="643"/>
        <w:rPr>
          <w:rFonts w:ascii="仿宋_GB2312" w:hAnsi="仿宋"/>
          <w:kern w:val="0"/>
          <w:szCs w:val="32"/>
        </w:rPr>
      </w:pPr>
      <w:r w:rsidRPr="00D85158">
        <w:rPr>
          <w:rFonts w:ascii="仿宋_GB2312" w:hAnsi="仿宋" w:hint="eastAsia"/>
          <w:b/>
          <w:kern w:val="0"/>
          <w:szCs w:val="32"/>
        </w:rPr>
        <w:t xml:space="preserve">第十二条  </w:t>
      </w:r>
      <w:r w:rsidRPr="00D85158">
        <w:rPr>
          <w:rFonts w:ascii="仿宋_GB2312" w:hAnsi="仿宋" w:hint="eastAsia"/>
          <w:kern w:val="0"/>
          <w:szCs w:val="32"/>
        </w:rPr>
        <w:t>各级统计局执行抽查工作计划时，应当在抽查系统中预先设置任务，按照“双随机、一公开”监管工作的要求以摇号方式随机抽取检查对象、随机抽取执法检查人员，每组检查人员一般不少于2人。</w:t>
      </w:r>
    </w:p>
    <w:p w:rsidR="004D462C" w:rsidRPr="00D85158" w:rsidRDefault="004D462C" w:rsidP="004D462C">
      <w:pPr>
        <w:widowControl/>
        <w:shd w:val="clear" w:color="auto" w:fill="FFFFFF"/>
        <w:spacing w:line="560" w:lineRule="exact"/>
        <w:ind w:firstLineChars="200" w:firstLine="643"/>
        <w:rPr>
          <w:rFonts w:ascii="仿宋_GB2312" w:hAnsi="仿宋"/>
          <w:kern w:val="0"/>
          <w:szCs w:val="32"/>
        </w:rPr>
      </w:pPr>
      <w:r w:rsidRPr="00D85158">
        <w:rPr>
          <w:rFonts w:ascii="仿宋_GB2312" w:hAnsi="仿宋" w:hint="eastAsia"/>
          <w:b/>
          <w:kern w:val="0"/>
          <w:szCs w:val="32"/>
        </w:rPr>
        <w:t xml:space="preserve">第十三条 </w:t>
      </w:r>
      <w:r w:rsidRPr="00D85158">
        <w:rPr>
          <w:rFonts w:ascii="仿宋_GB2312" w:hAnsi="仿宋" w:hint="eastAsia"/>
          <w:kern w:val="0"/>
          <w:szCs w:val="32"/>
        </w:rPr>
        <w:t>检查对象和执法检查人员抽取、确认以及检查车辆安排等工作由各检查单位具体实施。</w:t>
      </w:r>
    </w:p>
    <w:p w:rsidR="004D462C" w:rsidRPr="00D85158" w:rsidRDefault="004D462C" w:rsidP="004D462C">
      <w:pPr>
        <w:widowControl/>
        <w:shd w:val="clear" w:color="auto" w:fill="FFFFFF"/>
        <w:spacing w:line="560" w:lineRule="exact"/>
        <w:ind w:firstLineChars="200" w:firstLine="643"/>
        <w:rPr>
          <w:rFonts w:ascii="仿宋_GB2312" w:hAnsi="仿宋"/>
          <w:kern w:val="0"/>
          <w:szCs w:val="32"/>
        </w:rPr>
      </w:pPr>
      <w:r w:rsidRPr="00D85158">
        <w:rPr>
          <w:rFonts w:ascii="仿宋_GB2312" w:hAnsi="仿宋" w:hint="eastAsia"/>
          <w:b/>
          <w:kern w:val="0"/>
          <w:szCs w:val="32"/>
        </w:rPr>
        <w:t xml:space="preserve">第十四条 </w:t>
      </w:r>
      <w:r w:rsidRPr="00D85158">
        <w:rPr>
          <w:rFonts w:ascii="仿宋_GB2312" w:hAnsi="仿宋" w:hint="eastAsia"/>
          <w:kern w:val="0"/>
          <w:szCs w:val="32"/>
        </w:rPr>
        <w:t>抽取的执法检查人员原则上不得更换，但因岗位调整、工作冲突、身体健康状况等特殊情况无法继续履行检查任务的，允许调整更换。调整更换人员需要报经任务执行部门领导同意后，在具备执法资格的其它人员中另行指派。</w:t>
      </w:r>
    </w:p>
    <w:p w:rsidR="004D462C" w:rsidRPr="00D85158" w:rsidRDefault="004D462C" w:rsidP="004D462C">
      <w:pPr>
        <w:widowControl/>
        <w:shd w:val="clear" w:color="auto" w:fill="FFFFFF"/>
        <w:spacing w:line="560" w:lineRule="exact"/>
        <w:ind w:firstLineChars="200" w:firstLine="643"/>
        <w:rPr>
          <w:rFonts w:ascii="仿宋_GB2312" w:hAnsi="仿宋"/>
          <w:kern w:val="0"/>
          <w:szCs w:val="32"/>
        </w:rPr>
      </w:pPr>
      <w:r w:rsidRPr="00D85158">
        <w:rPr>
          <w:rFonts w:ascii="仿宋_GB2312" w:hAnsi="仿宋" w:hint="eastAsia"/>
          <w:b/>
          <w:kern w:val="0"/>
          <w:szCs w:val="32"/>
        </w:rPr>
        <w:lastRenderedPageBreak/>
        <w:t>第十五条</w:t>
      </w:r>
      <w:r w:rsidRPr="00D85158">
        <w:rPr>
          <w:rFonts w:ascii="仿宋_GB2312" w:hAnsi="仿宋" w:hint="eastAsia"/>
          <w:kern w:val="0"/>
          <w:szCs w:val="32"/>
        </w:rPr>
        <w:t xml:space="preserve"> 随机抽查可采取实地检查、书面检查等方式，也可依法利用其他政府部门做出的检查核查结果或具有相应资格的专业机构作出的鉴定结论。</w:t>
      </w:r>
    </w:p>
    <w:p w:rsidR="004D462C" w:rsidRPr="00D85158" w:rsidRDefault="004D462C" w:rsidP="004D462C">
      <w:pPr>
        <w:widowControl/>
        <w:shd w:val="clear" w:color="auto" w:fill="FFFFFF"/>
        <w:spacing w:line="560" w:lineRule="exact"/>
        <w:ind w:firstLineChars="200" w:firstLine="643"/>
        <w:rPr>
          <w:rFonts w:ascii="仿宋_GB2312" w:hAnsi="仿宋"/>
          <w:kern w:val="0"/>
          <w:szCs w:val="32"/>
        </w:rPr>
      </w:pPr>
      <w:r w:rsidRPr="00D85158">
        <w:rPr>
          <w:rFonts w:ascii="仿宋_GB2312" w:hAnsi="仿宋" w:hint="eastAsia"/>
          <w:b/>
          <w:kern w:val="0"/>
          <w:szCs w:val="32"/>
        </w:rPr>
        <w:t>第十六条</w:t>
      </w:r>
      <w:r w:rsidRPr="00D85158">
        <w:rPr>
          <w:rFonts w:ascii="仿宋_GB2312" w:hAnsi="仿宋" w:hint="eastAsia"/>
          <w:kern w:val="0"/>
          <w:szCs w:val="32"/>
        </w:rPr>
        <w:t xml:space="preserve"> 检查人员实施检查时，可依法查阅复制有关统计台账、合同、会计等相关资料，向当事人、知情人调查了解有关情况。</w:t>
      </w:r>
    </w:p>
    <w:p w:rsidR="004D462C" w:rsidRPr="00D85158" w:rsidRDefault="004D462C" w:rsidP="004D462C">
      <w:pPr>
        <w:widowControl/>
        <w:shd w:val="clear" w:color="auto" w:fill="FFFFFF"/>
        <w:spacing w:line="560" w:lineRule="exact"/>
        <w:ind w:firstLineChars="200" w:firstLine="643"/>
        <w:rPr>
          <w:rFonts w:ascii="仿宋_GB2312" w:hAnsi="仿宋"/>
          <w:kern w:val="0"/>
          <w:szCs w:val="32"/>
        </w:rPr>
      </w:pPr>
      <w:r w:rsidRPr="00D85158">
        <w:rPr>
          <w:rFonts w:ascii="仿宋_GB2312" w:hAnsi="仿宋" w:hint="eastAsia"/>
          <w:b/>
          <w:kern w:val="0"/>
          <w:szCs w:val="32"/>
        </w:rPr>
        <w:t>第十七条</w:t>
      </w:r>
      <w:r w:rsidRPr="00D85158">
        <w:rPr>
          <w:rFonts w:ascii="仿宋_GB2312" w:hAnsi="仿宋" w:hint="eastAsia"/>
          <w:kern w:val="0"/>
          <w:szCs w:val="32"/>
        </w:rPr>
        <w:t xml:space="preserve"> 对被抽查对象实施检查时，检查人员应该按照《浙江省行政执法全过程记录工作办法（试行）》的要求，在“浙政钉”的“掌上执法”模块中如实记录检查情况，做到抽查全程留痕，责任可追溯。</w:t>
      </w:r>
    </w:p>
    <w:p w:rsidR="004D462C" w:rsidRPr="00D85158" w:rsidRDefault="004D462C" w:rsidP="004D462C">
      <w:pPr>
        <w:widowControl/>
        <w:shd w:val="clear" w:color="auto" w:fill="FFFFFF"/>
        <w:spacing w:line="560" w:lineRule="exact"/>
        <w:ind w:firstLineChars="200" w:firstLine="643"/>
        <w:rPr>
          <w:rFonts w:ascii="仿宋_GB2312" w:hAnsi="仿宋"/>
          <w:kern w:val="0"/>
          <w:szCs w:val="32"/>
        </w:rPr>
      </w:pPr>
      <w:r w:rsidRPr="00D85158">
        <w:rPr>
          <w:rFonts w:ascii="仿宋_GB2312" w:hAnsi="仿宋" w:hint="eastAsia"/>
          <w:b/>
          <w:kern w:val="0"/>
          <w:szCs w:val="32"/>
        </w:rPr>
        <w:t xml:space="preserve">第十八条 </w:t>
      </w:r>
      <w:r w:rsidRPr="00D85158">
        <w:rPr>
          <w:rFonts w:ascii="仿宋_GB2312" w:hAnsi="仿宋" w:hint="eastAsia"/>
          <w:kern w:val="0"/>
          <w:szCs w:val="32"/>
        </w:rPr>
        <w:t>检查人员在现场抽查过程中，发现抽查对象存在问题或有违法违规行为时，能当场提出整改意见的，当场提出整改意见；需要立案查处的，按照《行政处罚法》的相关规定进行查处；涉嫌犯罪的，依法移交司法部门处理。</w:t>
      </w:r>
    </w:p>
    <w:p w:rsidR="004D462C" w:rsidRPr="00D85158" w:rsidRDefault="004D462C" w:rsidP="004D462C">
      <w:pPr>
        <w:widowControl/>
        <w:shd w:val="clear" w:color="auto" w:fill="FFFFFF"/>
        <w:spacing w:line="560" w:lineRule="exact"/>
        <w:ind w:firstLineChars="200" w:firstLine="643"/>
        <w:rPr>
          <w:rFonts w:ascii="仿宋_GB2312" w:hAnsi="仿宋"/>
          <w:kern w:val="0"/>
          <w:szCs w:val="32"/>
        </w:rPr>
      </w:pPr>
      <w:r w:rsidRPr="00D85158">
        <w:rPr>
          <w:rFonts w:ascii="仿宋_GB2312" w:hAnsi="仿宋" w:hint="eastAsia"/>
          <w:b/>
          <w:kern w:val="0"/>
          <w:szCs w:val="32"/>
        </w:rPr>
        <w:t xml:space="preserve">第十九条 </w:t>
      </w:r>
      <w:r w:rsidRPr="00D85158">
        <w:rPr>
          <w:rFonts w:ascii="仿宋_GB2312" w:hAnsi="仿宋" w:hint="eastAsia"/>
          <w:kern w:val="0"/>
          <w:szCs w:val="32"/>
        </w:rPr>
        <w:t>抽查情况及查处结果要依法及时向社会公布，并将失信记录及时纳入同级信用信息平台。</w:t>
      </w:r>
    </w:p>
    <w:p w:rsidR="004D462C" w:rsidRPr="00D85158" w:rsidRDefault="004D462C" w:rsidP="004D462C">
      <w:pPr>
        <w:widowControl/>
        <w:shd w:val="clear" w:color="auto" w:fill="FFFFFF"/>
        <w:spacing w:line="560" w:lineRule="exact"/>
        <w:ind w:firstLineChars="200" w:firstLine="643"/>
        <w:rPr>
          <w:rFonts w:ascii="仿宋_GB2312" w:hAnsi="仿宋"/>
          <w:kern w:val="0"/>
          <w:szCs w:val="32"/>
        </w:rPr>
      </w:pPr>
      <w:r w:rsidRPr="00D85158">
        <w:rPr>
          <w:rFonts w:ascii="仿宋_GB2312" w:hAnsi="仿宋" w:hint="eastAsia"/>
          <w:b/>
          <w:kern w:val="0"/>
          <w:szCs w:val="32"/>
        </w:rPr>
        <w:t>第二十条</w:t>
      </w:r>
      <w:r w:rsidRPr="00D85158">
        <w:rPr>
          <w:rFonts w:ascii="仿宋_GB2312" w:hAnsi="仿宋" w:hint="eastAsia"/>
          <w:kern w:val="0"/>
          <w:szCs w:val="32"/>
        </w:rPr>
        <w:t xml:space="preserve">  各级统计局应根据监管工作实际需要，积极探索开展跨区域的联合抽查，提高执法效能。</w:t>
      </w:r>
    </w:p>
    <w:p w:rsidR="004D462C" w:rsidRPr="00D85158" w:rsidRDefault="004D462C" w:rsidP="004D462C">
      <w:pPr>
        <w:widowControl/>
        <w:shd w:val="clear" w:color="auto" w:fill="FFFFFF"/>
        <w:spacing w:line="560" w:lineRule="exact"/>
        <w:ind w:firstLineChars="200" w:firstLine="643"/>
        <w:rPr>
          <w:rFonts w:ascii="仿宋_GB2312" w:hAnsi="仿宋"/>
          <w:kern w:val="0"/>
          <w:szCs w:val="32"/>
        </w:rPr>
      </w:pPr>
      <w:r w:rsidRPr="00D85158">
        <w:rPr>
          <w:rFonts w:ascii="仿宋_GB2312" w:hAnsi="仿宋" w:hint="eastAsia"/>
          <w:b/>
          <w:kern w:val="0"/>
          <w:szCs w:val="32"/>
        </w:rPr>
        <w:t>第二十一条</w:t>
      </w:r>
      <w:r w:rsidRPr="00D85158">
        <w:rPr>
          <w:rFonts w:ascii="仿宋_GB2312" w:hAnsi="仿宋" w:hint="eastAsia"/>
          <w:kern w:val="0"/>
          <w:szCs w:val="32"/>
        </w:rPr>
        <w:t xml:space="preserve"> 检查人员实施检查时，不得妨碍抽查对象正常的生产经营活动，不得索取或收受监管对象的财物，不得谋取其它利益。对抽查监管工作中的违法违纪行为，由有权机关依法严肃处理。</w:t>
      </w:r>
    </w:p>
    <w:p w:rsidR="004D462C" w:rsidRPr="00D85158" w:rsidRDefault="004D462C" w:rsidP="004D462C">
      <w:pPr>
        <w:widowControl/>
        <w:shd w:val="clear" w:color="auto" w:fill="FFFFFF"/>
        <w:spacing w:line="560" w:lineRule="exact"/>
        <w:ind w:firstLineChars="200" w:firstLine="643"/>
        <w:rPr>
          <w:rFonts w:ascii="仿宋" w:eastAsia="仿宋" w:hAnsi="仿宋"/>
          <w:color w:val="444444"/>
          <w:kern w:val="0"/>
          <w:szCs w:val="32"/>
        </w:rPr>
      </w:pPr>
      <w:r w:rsidRPr="00D85158">
        <w:rPr>
          <w:rFonts w:ascii="仿宋_GB2312" w:hAnsi="仿宋" w:hint="eastAsia"/>
          <w:b/>
          <w:kern w:val="0"/>
          <w:szCs w:val="32"/>
        </w:rPr>
        <w:lastRenderedPageBreak/>
        <w:t>第二十二条</w:t>
      </w:r>
      <w:r w:rsidRPr="00D85158">
        <w:rPr>
          <w:rFonts w:ascii="仿宋_GB2312" w:hAnsi="仿宋" w:hint="eastAsia"/>
          <w:kern w:val="0"/>
          <w:szCs w:val="32"/>
        </w:rPr>
        <w:t xml:space="preserve"> 本办法自印发之日起实施。省统计局2017年12月27日印发的《浙江省统计局统计执法“双随机”抽查办法（试行）》同时废止。</w:t>
      </w:r>
    </w:p>
    <w:p w:rsidR="004D462C" w:rsidRPr="00D85158" w:rsidRDefault="004D462C" w:rsidP="004D462C">
      <w:pPr>
        <w:spacing w:line="560" w:lineRule="exact"/>
        <w:rPr>
          <w:rFonts w:ascii="Times New Roman" w:eastAsia="宋体" w:hAnsi="Times New Roman"/>
          <w:szCs w:val="32"/>
        </w:rPr>
      </w:pPr>
    </w:p>
    <w:p w:rsidR="004D462C" w:rsidRPr="00D85158" w:rsidRDefault="004D462C" w:rsidP="004D462C">
      <w:pPr>
        <w:adjustRightInd w:val="0"/>
        <w:snapToGrid w:val="0"/>
        <w:spacing w:line="500" w:lineRule="exact"/>
        <w:ind w:firstLineChars="200" w:firstLine="640"/>
        <w:rPr>
          <w:rFonts w:ascii="Times New Roman" w:eastAsia="仿宋" w:hAnsi="Times New Roman"/>
          <w:kern w:val="0"/>
          <w:szCs w:val="32"/>
        </w:rPr>
        <w:sectPr w:rsidR="004D462C" w:rsidRPr="00D85158" w:rsidSect="00C20370">
          <w:pgSz w:w="11906" w:h="16838" w:code="9"/>
          <w:pgMar w:top="2155" w:right="1474" w:bottom="1928" w:left="1588" w:header="851" w:footer="1531" w:gutter="0"/>
          <w:cols w:space="720"/>
          <w:docGrid w:type="lines" w:linePitch="312"/>
        </w:sectPr>
      </w:pPr>
    </w:p>
    <w:p w:rsidR="004D462C" w:rsidRPr="00D85158" w:rsidRDefault="004D462C" w:rsidP="004D462C">
      <w:pPr>
        <w:tabs>
          <w:tab w:val="left" w:pos="5189"/>
        </w:tabs>
        <w:spacing w:line="480" w:lineRule="exact"/>
        <w:jc w:val="center"/>
        <w:rPr>
          <w:rFonts w:ascii="仿宋_GB2312" w:hAnsi="仿宋" w:cs="仿宋"/>
          <w:b/>
          <w:szCs w:val="32"/>
        </w:rPr>
      </w:pPr>
      <w:r w:rsidRPr="00D85158">
        <w:rPr>
          <w:rFonts w:ascii="仿宋_GB2312" w:hAnsi="仿宋" w:cs="仿宋" w:hint="eastAsia"/>
          <w:b/>
          <w:szCs w:val="32"/>
        </w:rPr>
        <w:lastRenderedPageBreak/>
        <w:t>浙江省统计局系统随机抽查事项清单</w:t>
      </w:r>
    </w:p>
    <w:tbl>
      <w:tblPr>
        <w:tblW w:w="4786" w:type="pct"/>
        <w:jc w:val="center"/>
        <w:tblLook w:val="04A0"/>
      </w:tblPr>
      <w:tblGrid>
        <w:gridCol w:w="747"/>
        <w:gridCol w:w="1214"/>
        <w:gridCol w:w="3671"/>
        <w:gridCol w:w="735"/>
        <w:gridCol w:w="735"/>
        <w:gridCol w:w="831"/>
        <w:gridCol w:w="944"/>
        <w:gridCol w:w="1004"/>
        <w:gridCol w:w="2738"/>
        <w:gridCol w:w="1100"/>
      </w:tblGrid>
      <w:tr w:rsidR="004D462C" w:rsidRPr="00D85158" w:rsidTr="008F56A4">
        <w:trPr>
          <w:trHeight w:hRule="exact" w:val="737"/>
          <w:jc w:val="center"/>
        </w:trPr>
        <w:tc>
          <w:tcPr>
            <w:tcW w:w="2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D462C" w:rsidRPr="00D85158" w:rsidRDefault="004D462C" w:rsidP="008F56A4">
            <w:pPr>
              <w:widowControl/>
              <w:spacing w:line="300" w:lineRule="exact"/>
              <w:jc w:val="center"/>
              <w:rPr>
                <w:rFonts w:ascii="仿宋_GB2312" w:hAnsi="Times New Roman"/>
                <w:b/>
                <w:kern w:val="0"/>
                <w:sz w:val="24"/>
              </w:rPr>
            </w:pPr>
            <w:r w:rsidRPr="00D85158">
              <w:rPr>
                <w:rFonts w:ascii="仿宋_GB2312" w:hAnsi="Times New Roman" w:hint="eastAsia"/>
                <w:b/>
                <w:kern w:val="0"/>
                <w:sz w:val="24"/>
              </w:rPr>
              <w:t>序号</w:t>
            </w:r>
          </w:p>
        </w:tc>
        <w:tc>
          <w:tcPr>
            <w:tcW w:w="442" w:type="pct"/>
            <w:tcBorders>
              <w:top w:val="single" w:sz="4" w:space="0" w:color="auto"/>
              <w:left w:val="nil"/>
              <w:bottom w:val="single" w:sz="4" w:space="0" w:color="auto"/>
              <w:right w:val="single" w:sz="4" w:space="0" w:color="auto"/>
            </w:tcBorders>
            <w:shd w:val="clear" w:color="auto" w:fill="auto"/>
            <w:vAlign w:val="center"/>
            <w:hideMark/>
          </w:tcPr>
          <w:p w:rsidR="004D462C" w:rsidRPr="00D85158" w:rsidRDefault="004D462C" w:rsidP="008F56A4">
            <w:pPr>
              <w:widowControl/>
              <w:spacing w:line="300" w:lineRule="exact"/>
              <w:jc w:val="center"/>
              <w:rPr>
                <w:rFonts w:ascii="仿宋_GB2312" w:hAnsi="Times New Roman"/>
                <w:b/>
                <w:kern w:val="0"/>
                <w:sz w:val="24"/>
              </w:rPr>
            </w:pPr>
            <w:r w:rsidRPr="00D85158">
              <w:rPr>
                <w:rFonts w:ascii="仿宋_GB2312" w:hAnsi="Times New Roman" w:hint="eastAsia"/>
                <w:b/>
                <w:kern w:val="0"/>
                <w:sz w:val="24"/>
              </w:rPr>
              <w:t>抽查事项名称</w:t>
            </w:r>
          </w:p>
        </w:tc>
        <w:tc>
          <w:tcPr>
            <w:tcW w:w="1338" w:type="pct"/>
            <w:tcBorders>
              <w:top w:val="single" w:sz="4" w:space="0" w:color="auto"/>
              <w:left w:val="nil"/>
              <w:bottom w:val="single" w:sz="4" w:space="0" w:color="auto"/>
              <w:right w:val="single" w:sz="4" w:space="0" w:color="auto"/>
            </w:tcBorders>
            <w:shd w:val="clear" w:color="auto" w:fill="auto"/>
            <w:noWrap/>
            <w:vAlign w:val="center"/>
            <w:hideMark/>
          </w:tcPr>
          <w:p w:rsidR="004D462C" w:rsidRPr="00D85158" w:rsidRDefault="004D462C" w:rsidP="008F56A4">
            <w:pPr>
              <w:widowControl/>
              <w:spacing w:line="300" w:lineRule="exact"/>
              <w:jc w:val="center"/>
              <w:rPr>
                <w:rFonts w:ascii="仿宋_GB2312" w:hAnsi="Times New Roman"/>
                <w:b/>
                <w:kern w:val="0"/>
                <w:sz w:val="24"/>
              </w:rPr>
            </w:pPr>
            <w:r w:rsidRPr="00D85158">
              <w:rPr>
                <w:rFonts w:ascii="仿宋_GB2312" w:hAnsi="Times New Roman" w:hint="eastAsia"/>
                <w:b/>
                <w:kern w:val="0"/>
                <w:sz w:val="24"/>
              </w:rPr>
              <w:t>抽查依据</w:t>
            </w:r>
          </w:p>
        </w:tc>
        <w:tc>
          <w:tcPr>
            <w:tcW w:w="268" w:type="pct"/>
            <w:tcBorders>
              <w:top w:val="single" w:sz="4" w:space="0" w:color="auto"/>
              <w:left w:val="nil"/>
              <w:bottom w:val="single" w:sz="4" w:space="0" w:color="auto"/>
              <w:right w:val="single" w:sz="4" w:space="0" w:color="auto"/>
            </w:tcBorders>
            <w:shd w:val="clear" w:color="auto" w:fill="auto"/>
            <w:vAlign w:val="center"/>
            <w:hideMark/>
          </w:tcPr>
          <w:p w:rsidR="004D462C" w:rsidRPr="00D85158" w:rsidRDefault="004D462C" w:rsidP="008F56A4">
            <w:pPr>
              <w:widowControl/>
              <w:spacing w:line="300" w:lineRule="exact"/>
              <w:jc w:val="center"/>
              <w:rPr>
                <w:rFonts w:ascii="仿宋_GB2312" w:hAnsi="Times New Roman"/>
                <w:b/>
                <w:kern w:val="0"/>
                <w:sz w:val="24"/>
              </w:rPr>
            </w:pPr>
            <w:r w:rsidRPr="00D85158">
              <w:rPr>
                <w:rFonts w:ascii="仿宋_GB2312" w:hAnsi="Times New Roman" w:hint="eastAsia"/>
                <w:b/>
                <w:kern w:val="0"/>
                <w:sz w:val="24"/>
              </w:rPr>
              <w:t>抽查主体</w:t>
            </w:r>
          </w:p>
        </w:tc>
        <w:tc>
          <w:tcPr>
            <w:tcW w:w="268" w:type="pct"/>
            <w:tcBorders>
              <w:top w:val="single" w:sz="4" w:space="0" w:color="auto"/>
              <w:left w:val="nil"/>
              <w:bottom w:val="single" w:sz="4" w:space="0" w:color="auto"/>
              <w:right w:val="single" w:sz="4" w:space="0" w:color="auto"/>
            </w:tcBorders>
            <w:shd w:val="clear" w:color="auto" w:fill="auto"/>
            <w:vAlign w:val="center"/>
            <w:hideMark/>
          </w:tcPr>
          <w:p w:rsidR="004D462C" w:rsidRPr="00D85158" w:rsidRDefault="004D462C" w:rsidP="008F56A4">
            <w:pPr>
              <w:widowControl/>
              <w:spacing w:line="300" w:lineRule="exact"/>
              <w:jc w:val="center"/>
              <w:rPr>
                <w:rFonts w:ascii="仿宋_GB2312" w:hAnsi="Times New Roman"/>
                <w:b/>
                <w:kern w:val="0"/>
                <w:sz w:val="24"/>
              </w:rPr>
            </w:pPr>
            <w:r w:rsidRPr="00D85158">
              <w:rPr>
                <w:rFonts w:ascii="仿宋_GB2312" w:hAnsi="Times New Roman" w:hint="eastAsia"/>
                <w:b/>
                <w:kern w:val="0"/>
                <w:sz w:val="24"/>
              </w:rPr>
              <w:t>抽查对象</w:t>
            </w:r>
          </w:p>
        </w:tc>
        <w:tc>
          <w:tcPr>
            <w:tcW w:w="303" w:type="pct"/>
            <w:tcBorders>
              <w:top w:val="single" w:sz="4" w:space="0" w:color="auto"/>
              <w:left w:val="nil"/>
              <w:bottom w:val="single" w:sz="4" w:space="0" w:color="auto"/>
              <w:right w:val="single" w:sz="4" w:space="0" w:color="auto"/>
            </w:tcBorders>
            <w:shd w:val="clear" w:color="auto" w:fill="auto"/>
            <w:vAlign w:val="center"/>
            <w:hideMark/>
          </w:tcPr>
          <w:p w:rsidR="004D462C" w:rsidRPr="00D85158" w:rsidRDefault="004D462C" w:rsidP="008F56A4">
            <w:pPr>
              <w:widowControl/>
              <w:spacing w:line="300" w:lineRule="exact"/>
              <w:jc w:val="center"/>
              <w:rPr>
                <w:rFonts w:ascii="仿宋_GB2312" w:hAnsi="Times New Roman"/>
                <w:b/>
                <w:kern w:val="0"/>
                <w:sz w:val="24"/>
              </w:rPr>
            </w:pPr>
            <w:r w:rsidRPr="00D85158">
              <w:rPr>
                <w:rFonts w:ascii="仿宋_GB2312" w:hAnsi="Times New Roman" w:hint="eastAsia"/>
                <w:b/>
                <w:kern w:val="0"/>
                <w:sz w:val="24"/>
              </w:rPr>
              <w:t>抽查比例</w:t>
            </w:r>
          </w:p>
        </w:tc>
        <w:tc>
          <w:tcPr>
            <w:tcW w:w="344" w:type="pct"/>
            <w:tcBorders>
              <w:top w:val="single" w:sz="4" w:space="0" w:color="auto"/>
              <w:left w:val="nil"/>
              <w:bottom w:val="single" w:sz="4" w:space="0" w:color="auto"/>
              <w:right w:val="single" w:sz="4" w:space="0" w:color="auto"/>
            </w:tcBorders>
            <w:shd w:val="clear" w:color="auto" w:fill="auto"/>
            <w:vAlign w:val="center"/>
            <w:hideMark/>
          </w:tcPr>
          <w:p w:rsidR="004D462C" w:rsidRPr="00D85158" w:rsidRDefault="004D462C" w:rsidP="008F56A4">
            <w:pPr>
              <w:widowControl/>
              <w:spacing w:line="300" w:lineRule="exact"/>
              <w:jc w:val="center"/>
              <w:rPr>
                <w:rFonts w:ascii="仿宋_GB2312" w:hAnsi="Times New Roman"/>
                <w:b/>
                <w:kern w:val="0"/>
                <w:sz w:val="24"/>
              </w:rPr>
            </w:pPr>
            <w:r w:rsidRPr="00D85158">
              <w:rPr>
                <w:rFonts w:ascii="仿宋_GB2312" w:hAnsi="Times New Roman" w:hint="eastAsia"/>
                <w:b/>
                <w:kern w:val="0"/>
                <w:sz w:val="24"/>
              </w:rPr>
              <w:t>抽查频次</w:t>
            </w:r>
          </w:p>
        </w:tc>
        <w:tc>
          <w:tcPr>
            <w:tcW w:w="366" w:type="pct"/>
            <w:tcBorders>
              <w:top w:val="single" w:sz="4" w:space="0" w:color="auto"/>
              <w:left w:val="nil"/>
              <w:bottom w:val="single" w:sz="4" w:space="0" w:color="auto"/>
              <w:right w:val="single" w:sz="4" w:space="0" w:color="auto"/>
            </w:tcBorders>
            <w:shd w:val="clear" w:color="auto" w:fill="auto"/>
            <w:vAlign w:val="center"/>
            <w:hideMark/>
          </w:tcPr>
          <w:p w:rsidR="004D462C" w:rsidRPr="00D85158" w:rsidRDefault="004D462C" w:rsidP="008F56A4">
            <w:pPr>
              <w:widowControl/>
              <w:spacing w:line="300" w:lineRule="exact"/>
              <w:jc w:val="center"/>
              <w:rPr>
                <w:rFonts w:ascii="仿宋_GB2312" w:hAnsi="Times New Roman"/>
                <w:b/>
                <w:kern w:val="0"/>
                <w:sz w:val="24"/>
              </w:rPr>
            </w:pPr>
            <w:r w:rsidRPr="00D85158">
              <w:rPr>
                <w:rFonts w:ascii="仿宋_GB2312" w:hAnsi="Times New Roman" w:hint="eastAsia"/>
                <w:b/>
                <w:kern w:val="0"/>
                <w:sz w:val="24"/>
              </w:rPr>
              <w:t>抽查方式</w:t>
            </w:r>
          </w:p>
        </w:tc>
        <w:tc>
          <w:tcPr>
            <w:tcW w:w="998" w:type="pct"/>
            <w:tcBorders>
              <w:top w:val="single" w:sz="4" w:space="0" w:color="auto"/>
              <w:left w:val="nil"/>
              <w:bottom w:val="single" w:sz="4" w:space="0" w:color="auto"/>
              <w:right w:val="single" w:sz="4" w:space="0" w:color="auto"/>
            </w:tcBorders>
            <w:shd w:val="clear" w:color="auto" w:fill="auto"/>
            <w:vAlign w:val="center"/>
            <w:hideMark/>
          </w:tcPr>
          <w:p w:rsidR="004D462C" w:rsidRPr="00D85158" w:rsidRDefault="004D462C" w:rsidP="008F56A4">
            <w:pPr>
              <w:widowControl/>
              <w:spacing w:line="300" w:lineRule="exact"/>
              <w:jc w:val="center"/>
              <w:rPr>
                <w:rFonts w:ascii="仿宋_GB2312" w:hAnsi="Times New Roman"/>
                <w:b/>
                <w:kern w:val="0"/>
                <w:sz w:val="24"/>
              </w:rPr>
            </w:pPr>
            <w:r w:rsidRPr="00D85158">
              <w:rPr>
                <w:rFonts w:ascii="仿宋_GB2312" w:hAnsi="Times New Roman" w:hint="eastAsia"/>
                <w:b/>
                <w:kern w:val="0"/>
                <w:sz w:val="24"/>
              </w:rPr>
              <w:t>抽查内容及要求</w:t>
            </w:r>
          </w:p>
        </w:tc>
        <w:tc>
          <w:tcPr>
            <w:tcW w:w="401" w:type="pct"/>
            <w:tcBorders>
              <w:top w:val="single" w:sz="4" w:space="0" w:color="auto"/>
              <w:left w:val="nil"/>
              <w:bottom w:val="single" w:sz="4" w:space="0" w:color="auto"/>
              <w:right w:val="single" w:sz="4" w:space="0" w:color="auto"/>
            </w:tcBorders>
            <w:shd w:val="clear" w:color="auto" w:fill="auto"/>
            <w:vAlign w:val="center"/>
            <w:hideMark/>
          </w:tcPr>
          <w:p w:rsidR="004D462C" w:rsidRPr="00D85158" w:rsidRDefault="004D462C" w:rsidP="008F56A4">
            <w:pPr>
              <w:widowControl/>
              <w:spacing w:line="300" w:lineRule="exact"/>
              <w:jc w:val="center"/>
              <w:rPr>
                <w:rFonts w:ascii="仿宋_GB2312" w:hAnsi="Times New Roman"/>
                <w:b/>
                <w:kern w:val="0"/>
                <w:sz w:val="24"/>
              </w:rPr>
            </w:pPr>
            <w:r w:rsidRPr="00D85158">
              <w:rPr>
                <w:rFonts w:ascii="仿宋_GB2312" w:hAnsi="Times New Roman" w:hint="eastAsia"/>
                <w:b/>
                <w:kern w:val="0"/>
                <w:sz w:val="24"/>
              </w:rPr>
              <w:t>备注</w:t>
            </w:r>
          </w:p>
        </w:tc>
      </w:tr>
      <w:tr w:rsidR="004D462C" w:rsidRPr="00D85158" w:rsidTr="008F56A4">
        <w:trPr>
          <w:trHeight w:val="3407"/>
          <w:jc w:val="center"/>
        </w:trPr>
        <w:tc>
          <w:tcPr>
            <w:tcW w:w="272" w:type="pct"/>
            <w:tcBorders>
              <w:top w:val="nil"/>
              <w:left w:val="single" w:sz="4" w:space="0" w:color="auto"/>
              <w:bottom w:val="single" w:sz="4" w:space="0" w:color="auto"/>
              <w:right w:val="single" w:sz="4" w:space="0" w:color="auto"/>
            </w:tcBorders>
            <w:shd w:val="clear" w:color="auto" w:fill="auto"/>
            <w:noWrap/>
            <w:vAlign w:val="center"/>
            <w:hideMark/>
          </w:tcPr>
          <w:p w:rsidR="004D462C" w:rsidRPr="00D85158" w:rsidRDefault="004D462C" w:rsidP="008F56A4">
            <w:pPr>
              <w:widowControl/>
              <w:snapToGrid w:val="0"/>
              <w:spacing w:line="300" w:lineRule="exact"/>
              <w:jc w:val="center"/>
              <w:rPr>
                <w:rFonts w:ascii="仿宋_GB2312" w:hAnsi="Times New Roman"/>
                <w:kern w:val="0"/>
                <w:sz w:val="24"/>
              </w:rPr>
            </w:pPr>
            <w:r w:rsidRPr="00D85158">
              <w:rPr>
                <w:rFonts w:ascii="仿宋_GB2312" w:hAnsi="Times New Roman" w:hint="eastAsia"/>
                <w:kern w:val="0"/>
                <w:sz w:val="24"/>
              </w:rPr>
              <w:t>1</w:t>
            </w:r>
          </w:p>
        </w:tc>
        <w:tc>
          <w:tcPr>
            <w:tcW w:w="442" w:type="pct"/>
            <w:tcBorders>
              <w:top w:val="single" w:sz="4" w:space="0" w:color="auto"/>
              <w:left w:val="nil"/>
              <w:bottom w:val="single" w:sz="4" w:space="0" w:color="auto"/>
              <w:right w:val="single" w:sz="4" w:space="0" w:color="auto"/>
            </w:tcBorders>
            <w:shd w:val="clear" w:color="auto" w:fill="auto"/>
            <w:vAlign w:val="center"/>
            <w:hideMark/>
          </w:tcPr>
          <w:p w:rsidR="004D462C" w:rsidRPr="00D85158" w:rsidRDefault="004D462C" w:rsidP="008F56A4">
            <w:pPr>
              <w:widowControl/>
              <w:snapToGrid w:val="0"/>
              <w:spacing w:line="300" w:lineRule="exact"/>
              <w:rPr>
                <w:rFonts w:ascii="仿宋_GB2312" w:hAnsi="Times New Roman"/>
                <w:kern w:val="0"/>
                <w:sz w:val="24"/>
              </w:rPr>
            </w:pPr>
            <w:r w:rsidRPr="00D85158">
              <w:rPr>
                <w:rFonts w:ascii="仿宋_GB2312" w:hAnsi="Times New Roman" w:hint="eastAsia"/>
                <w:kern w:val="0"/>
                <w:sz w:val="24"/>
              </w:rPr>
              <w:t>统计调查对象执行统计法及国家有关规定情况</w:t>
            </w:r>
          </w:p>
        </w:tc>
        <w:tc>
          <w:tcPr>
            <w:tcW w:w="1338" w:type="pct"/>
            <w:tcBorders>
              <w:top w:val="nil"/>
              <w:left w:val="nil"/>
              <w:bottom w:val="single" w:sz="4" w:space="0" w:color="auto"/>
              <w:right w:val="single" w:sz="4" w:space="0" w:color="auto"/>
            </w:tcBorders>
            <w:shd w:val="clear" w:color="auto" w:fill="auto"/>
            <w:vAlign w:val="center"/>
            <w:hideMark/>
          </w:tcPr>
          <w:p w:rsidR="004D462C" w:rsidRPr="00D85158" w:rsidRDefault="004D462C" w:rsidP="008F56A4">
            <w:pPr>
              <w:widowControl/>
              <w:snapToGrid w:val="0"/>
              <w:spacing w:line="300" w:lineRule="exact"/>
              <w:rPr>
                <w:rFonts w:ascii="仿宋_GB2312" w:hAnsi="Times New Roman"/>
                <w:kern w:val="0"/>
                <w:sz w:val="24"/>
              </w:rPr>
            </w:pPr>
            <w:r w:rsidRPr="00D85158">
              <w:rPr>
                <w:rFonts w:ascii="仿宋_GB2312" w:hAnsi="Times New Roman" w:hint="eastAsia"/>
                <w:kern w:val="0"/>
                <w:sz w:val="24"/>
              </w:rPr>
              <w:t>《统计法》《统计法实施条例》《统计执法监督检查办法》</w:t>
            </w:r>
          </w:p>
        </w:tc>
        <w:tc>
          <w:tcPr>
            <w:tcW w:w="268" w:type="pct"/>
            <w:tcBorders>
              <w:top w:val="nil"/>
              <w:left w:val="nil"/>
              <w:bottom w:val="single" w:sz="4" w:space="0" w:color="auto"/>
              <w:right w:val="single" w:sz="4" w:space="0" w:color="auto"/>
            </w:tcBorders>
            <w:shd w:val="clear" w:color="auto" w:fill="auto"/>
            <w:vAlign w:val="center"/>
            <w:hideMark/>
          </w:tcPr>
          <w:p w:rsidR="004D462C" w:rsidRPr="00D85158" w:rsidRDefault="004D462C" w:rsidP="008F56A4">
            <w:pPr>
              <w:widowControl/>
              <w:snapToGrid w:val="0"/>
              <w:spacing w:line="300" w:lineRule="exact"/>
              <w:rPr>
                <w:rFonts w:ascii="仿宋_GB2312" w:hAnsi="Times New Roman"/>
                <w:kern w:val="0"/>
                <w:sz w:val="24"/>
              </w:rPr>
            </w:pPr>
            <w:r w:rsidRPr="00D85158">
              <w:rPr>
                <w:rFonts w:ascii="仿宋_GB2312" w:hAnsi="Times New Roman" w:hint="eastAsia"/>
                <w:kern w:val="0"/>
                <w:sz w:val="24"/>
              </w:rPr>
              <w:t>省、市、县三级统计局</w:t>
            </w:r>
          </w:p>
        </w:tc>
        <w:tc>
          <w:tcPr>
            <w:tcW w:w="268" w:type="pct"/>
            <w:tcBorders>
              <w:top w:val="nil"/>
              <w:left w:val="nil"/>
              <w:bottom w:val="single" w:sz="4" w:space="0" w:color="auto"/>
              <w:right w:val="single" w:sz="4" w:space="0" w:color="auto"/>
            </w:tcBorders>
            <w:shd w:val="clear" w:color="auto" w:fill="auto"/>
            <w:vAlign w:val="center"/>
            <w:hideMark/>
          </w:tcPr>
          <w:p w:rsidR="004D462C" w:rsidRPr="00D85158" w:rsidRDefault="004D462C" w:rsidP="008F56A4">
            <w:pPr>
              <w:widowControl/>
              <w:snapToGrid w:val="0"/>
              <w:spacing w:line="300" w:lineRule="exact"/>
              <w:rPr>
                <w:rFonts w:ascii="仿宋_GB2312" w:hAnsi="Times New Roman"/>
                <w:kern w:val="0"/>
                <w:sz w:val="24"/>
              </w:rPr>
            </w:pPr>
            <w:r w:rsidRPr="00D85158">
              <w:rPr>
                <w:rFonts w:ascii="仿宋_GB2312" w:hAnsi="Times New Roman" w:hint="eastAsia"/>
                <w:kern w:val="0"/>
                <w:sz w:val="24"/>
              </w:rPr>
              <w:t>统计调查对象</w:t>
            </w:r>
          </w:p>
        </w:tc>
        <w:tc>
          <w:tcPr>
            <w:tcW w:w="303" w:type="pct"/>
            <w:tcBorders>
              <w:top w:val="nil"/>
              <w:left w:val="nil"/>
              <w:bottom w:val="single" w:sz="4" w:space="0" w:color="auto"/>
              <w:right w:val="single" w:sz="4" w:space="0" w:color="auto"/>
            </w:tcBorders>
            <w:shd w:val="clear" w:color="auto" w:fill="auto"/>
            <w:vAlign w:val="center"/>
            <w:hideMark/>
          </w:tcPr>
          <w:p w:rsidR="004D462C" w:rsidRPr="00D85158" w:rsidRDefault="004D462C" w:rsidP="008F56A4">
            <w:pPr>
              <w:widowControl/>
              <w:snapToGrid w:val="0"/>
              <w:spacing w:line="300" w:lineRule="exact"/>
              <w:rPr>
                <w:rFonts w:ascii="仿宋_GB2312" w:hAnsi="Times New Roman"/>
                <w:kern w:val="0"/>
                <w:sz w:val="24"/>
              </w:rPr>
            </w:pPr>
            <w:r w:rsidRPr="00D85158">
              <w:rPr>
                <w:rFonts w:ascii="仿宋_GB2312" w:hAnsi="Times New Roman" w:hint="eastAsia"/>
                <w:kern w:val="0"/>
                <w:sz w:val="24"/>
              </w:rPr>
              <w:t>3%</w:t>
            </w:r>
          </w:p>
        </w:tc>
        <w:tc>
          <w:tcPr>
            <w:tcW w:w="344" w:type="pct"/>
            <w:tcBorders>
              <w:top w:val="nil"/>
              <w:left w:val="nil"/>
              <w:bottom w:val="single" w:sz="4" w:space="0" w:color="auto"/>
              <w:right w:val="single" w:sz="4" w:space="0" w:color="auto"/>
            </w:tcBorders>
            <w:shd w:val="clear" w:color="auto" w:fill="auto"/>
            <w:vAlign w:val="center"/>
            <w:hideMark/>
          </w:tcPr>
          <w:p w:rsidR="004D462C" w:rsidRPr="00D85158" w:rsidRDefault="004D462C" w:rsidP="008F56A4">
            <w:pPr>
              <w:widowControl/>
              <w:snapToGrid w:val="0"/>
              <w:spacing w:line="300" w:lineRule="exact"/>
              <w:rPr>
                <w:rFonts w:ascii="仿宋_GB2312" w:hAnsi="Times New Roman"/>
                <w:kern w:val="0"/>
                <w:sz w:val="24"/>
              </w:rPr>
            </w:pPr>
            <w:r w:rsidRPr="00D85158">
              <w:rPr>
                <w:rFonts w:ascii="仿宋_GB2312" w:hAnsi="Times New Roman" w:hint="eastAsia"/>
                <w:kern w:val="0"/>
                <w:sz w:val="24"/>
              </w:rPr>
              <w:t>1-2次/年</w:t>
            </w:r>
          </w:p>
        </w:tc>
        <w:tc>
          <w:tcPr>
            <w:tcW w:w="366" w:type="pct"/>
            <w:tcBorders>
              <w:top w:val="nil"/>
              <w:left w:val="nil"/>
              <w:bottom w:val="single" w:sz="4" w:space="0" w:color="auto"/>
              <w:right w:val="single" w:sz="4" w:space="0" w:color="auto"/>
            </w:tcBorders>
            <w:shd w:val="clear" w:color="auto" w:fill="auto"/>
            <w:vAlign w:val="center"/>
            <w:hideMark/>
          </w:tcPr>
          <w:p w:rsidR="004D462C" w:rsidRPr="00D85158" w:rsidRDefault="004D462C" w:rsidP="008F56A4">
            <w:pPr>
              <w:widowControl/>
              <w:snapToGrid w:val="0"/>
              <w:spacing w:line="300" w:lineRule="exact"/>
              <w:rPr>
                <w:rFonts w:ascii="仿宋_GB2312" w:hAnsi="Times New Roman"/>
                <w:kern w:val="0"/>
                <w:sz w:val="24"/>
              </w:rPr>
            </w:pPr>
            <w:r w:rsidRPr="00D85158">
              <w:rPr>
                <w:rFonts w:ascii="仿宋_GB2312" w:hAnsi="Times New Roman" w:hint="eastAsia"/>
                <w:kern w:val="0"/>
                <w:sz w:val="24"/>
              </w:rPr>
              <w:t>现场检查或书面检查</w:t>
            </w:r>
          </w:p>
        </w:tc>
        <w:tc>
          <w:tcPr>
            <w:tcW w:w="998" w:type="pct"/>
            <w:tcBorders>
              <w:top w:val="nil"/>
              <w:left w:val="nil"/>
              <w:bottom w:val="single" w:sz="4" w:space="0" w:color="auto"/>
              <w:right w:val="single" w:sz="4" w:space="0" w:color="auto"/>
            </w:tcBorders>
            <w:shd w:val="clear" w:color="auto" w:fill="auto"/>
            <w:vAlign w:val="center"/>
            <w:hideMark/>
          </w:tcPr>
          <w:p w:rsidR="004D462C" w:rsidRPr="00D85158" w:rsidRDefault="004D462C" w:rsidP="008F56A4">
            <w:pPr>
              <w:widowControl/>
              <w:snapToGrid w:val="0"/>
              <w:spacing w:line="300" w:lineRule="exact"/>
              <w:rPr>
                <w:rFonts w:ascii="仿宋_GB2312" w:hAnsi="Times New Roman"/>
                <w:kern w:val="0"/>
                <w:sz w:val="24"/>
              </w:rPr>
            </w:pPr>
            <w:r w:rsidRPr="00D85158">
              <w:rPr>
                <w:rFonts w:ascii="仿宋_GB2312" w:hAnsi="Times New Roman" w:hint="eastAsia"/>
                <w:kern w:val="0"/>
                <w:sz w:val="24"/>
              </w:rPr>
              <w:t>1.调查对象依法提供统计资料情况；2.调查对象依法设置原始记录、统计台账情况；3.调查对象依法建立并执行统计资料管理制度情况；4.调查对象依法为履行法定填报职责提供保障情况；5.调查对象依法配合统计调查和统计监督情况。</w:t>
            </w:r>
          </w:p>
        </w:tc>
        <w:tc>
          <w:tcPr>
            <w:tcW w:w="401" w:type="pct"/>
            <w:tcBorders>
              <w:top w:val="nil"/>
              <w:left w:val="nil"/>
              <w:bottom w:val="single" w:sz="4" w:space="0" w:color="auto"/>
              <w:right w:val="single" w:sz="4" w:space="0" w:color="auto"/>
            </w:tcBorders>
            <w:shd w:val="clear" w:color="auto" w:fill="auto"/>
            <w:vAlign w:val="center"/>
            <w:hideMark/>
          </w:tcPr>
          <w:p w:rsidR="004D462C" w:rsidRPr="00D85158" w:rsidRDefault="004D462C" w:rsidP="008F56A4">
            <w:pPr>
              <w:widowControl/>
              <w:snapToGrid w:val="0"/>
              <w:spacing w:line="300" w:lineRule="exact"/>
              <w:rPr>
                <w:rFonts w:ascii="仿宋_GB2312" w:hAnsi="Times New Roman"/>
                <w:kern w:val="0"/>
                <w:sz w:val="24"/>
              </w:rPr>
            </w:pPr>
          </w:p>
        </w:tc>
      </w:tr>
      <w:tr w:rsidR="004D462C" w:rsidRPr="00D85158" w:rsidTr="008F56A4">
        <w:trPr>
          <w:trHeight w:val="2962"/>
          <w:jc w:val="center"/>
        </w:trPr>
        <w:tc>
          <w:tcPr>
            <w:tcW w:w="272" w:type="pct"/>
            <w:tcBorders>
              <w:top w:val="nil"/>
              <w:left w:val="single" w:sz="4" w:space="0" w:color="auto"/>
              <w:bottom w:val="single" w:sz="4" w:space="0" w:color="auto"/>
              <w:right w:val="single" w:sz="4" w:space="0" w:color="auto"/>
            </w:tcBorders>
            <w:shd w:val="clear" w:color="auto" w:fill="auto"/>
            <w:noWrap/>
            <w:vAlign w:val="center"/>
            <w:hideMark/>
          </w:tcPr>
          <w:p w:rsidR="004D462C" w:rsidRPr="00D85158" w:rsidRDefault="004D462C" w:rsidP="008F56A4">
            <w:pPr>
              <w:widowControl/>
              <w:spacing w:line="300" w:lineRule="exact"/>
              <w:jc w:val="center"/>
              <w:rPr>
                <w:rFonts w:ascii="仿宋_GB2312" w:hAnsi="Times New Roman"/>
                <w:kern w:val="0"/>
                <w:sz w:val="24"/>
              </w:rPr>
            </w:pPr>
            <w:r w:rsidRPr="00D85158">
              <w:rPr>
                <w:rFonts w:ascii="仿宋_GB2312" w:hAnsi="Times New Roman" w:hint="eastAsia"/>
                <w:kern w:val="0"/>
                <w:sz w:val="24"/>
              </w:rPr>
              <w:t>2</w:t>
            </w:r>
          </w:p>
        </w:tc>
        <w:tc>
          <w:tcPr>
            <w:tcW w:w="442" w:type="pct"/>
            <w:tcBorders>
              <w:top w:val="single" w:sz="4" w:space="0" w:color="auto"/>
              <w:left w:val="nil"/>
              <w:bottom w:val="single" w:sz="4" w:space="0" w:color="auto"/>
              <w:right w:val="single" w:sz="4" w:space="0" w:color="auto"/>
            </w:tcBorders>
            <w:shd w:val="clear" w:color="auto" w:fill="auto"/>
            <w:vAlign w:val="center"/>
            <w:hideMark/>
          </w:tcPr>
          <w:p w:rsidR="004D462C" w:rsidRPr="00D85158" w:rsidRDefault="004D462C" w:rsidP="008F56A4">
            <w:pPr>
              <w:widowControl/>
              <w:spacing w:line="300" w:lineRule="exact"/>
              <w:rPr>
                <w:rFonts w:ascii="仿宋_GB2312" w:hAnsi="Times New Roman"/>
                <w:kern w:val="0"/>
                <w:sz w:val="24"/>
              </w:rPr>
            </w:pPr>
            <w:r w:rsidRPr="00D85158">
              <w:rPr>
                <w:rFonts w:ascii="仿宋_GB2312" w:hAnsi="Times New Roman" w:hint="eastAsia"/>
                <w:kern w:val="0"/>
                <w:sz w:val="24"/>
              </w:rPr>
              <w:t>涉外调查机构依法从事涉外调查情况</w:t>
            </w:r>
          </w:p>
        </w:tc>
        <w:tc>
          <w:tcPr>
            <w:tcW w:w="1338" w:type="pct"/>
            <w:tcBorders>
              <w:top w:val="nil"/>
              <w:left w:val="nil"/>
              <w:bottom w:val="single" w:sz="4" w:space="0" w:color="auto"/>
              <w:right w:val="single" w:sz="4" w:space="0" w:color="auto"/>
            </w:tcBorders>
            <w:shd w:val="clear" w:color="auto" w:fill="auto"/>
            <w:vAlign w:val="center"/>
            <w:hideMark/>
          </w:tcPr>
          <w:p w:rsidR="004D462C" w:rsidRPr="00D85158" w:rsidRDefault="004D462C" w:rsidP="008F56A4">
            <w:pPr>
              <w:widowControl/>
              <w:spacing w:line="300" w:lineRule="exact"/>
              <w:rPr>
                <w:rFonts w:ascii="仿宋_GB2312" w:hAnsi="Times New Roman"/>
                <w:kern w:val="0"/>
                <w:sz w:val="24"/>
              </w:rPr>
            </w:pPr>
            <w:r w:rsidRPr="00D85158">
              <w:rPr>
                <w:rFonts w:ascii="仿宋_GB2312" w:hAnsi="Times New Roman" w:hint="eastAsia"/>
                <w:kern w:val="0"/>
                <w:sz w:val="24"/>
              </w:rPr>
              <w:t>《统计法》《统计法实施条例》《涉外调查管理办法》</w:t>
            </w:r>
          </w:p>
        </w:tc>
        <w:tc>
          <w:tcPr>
            <w:tcW w:w="268" w:type="pct"/>
            <w:tcBorders>
              <w:top w:val="nil"/>
              <w:left w:val="nil"/>
              <w:bottom w:val="single" w:sz="4" w:space="0" w:color="auto"/>
              <w:right w:val="single" w:sz="4" w:space="0" w:color="auto"/>
            </w:tcBorders>
            <w:shd w:val="clear" w:color="auto" w:fill="auto"/>
            <w:vAlign w:val="center"/>
            <w:hideMark/>
          </w:tcPr>
          <w:p w:rsidR="004D462C" w:rsidRPr="00D85158" w:rsidRDefault="004D462C" w:rsidP="008F56A4">
            <w:pPr>
              <w:widowControl/>
              <w:spacing w:line="300" w:lineRule="exact"/>
              <w:rPr>
                <w:rFonts w:ascii="仿宋_GB2312" w:hAnsi="Times New Roman"/>
                <w:kern w:val="0"/>
                <w:sz w:val="24"/>
              </w:rPr>
            </w:pPr>
            <w:r w:rsidRPr="00D85158">
              <w:rPr>
                <w:rFonts w:ascii="仿宋_GB2312" w:hAnsi="Times New Roman" w:hint="eastAsia"/>
                <w:kern w:val="0"/>
                <w:sz w:val="24"/>
              </w:rPr>
              <w:t>省、市、县三级统计局</w:t>
            </w:r>
          </w:p>
        </w:tc>
        <w:tc>
          <w:tcPr>
            <w:tcW w:w="268" w:type="pct"/>
            <w:tcBorders>
              <w:top w:val="nil"/>
              <w:left w:val="nil"/>
              <w:bottom w:val="single" w:sz="4" w:space="0" w:color="auto"/>
              <w:right w:val="single" w:sz="4" w:space="0" w:color="auto"/>
            </w:tcBorders>
            <w:shd w:val="clear" w:color="auto" w:fill="auto"/>
            <w:vAlign w:val="center"/>
            <w:hideMark/>
          </w:tcPr>
          <w:p w:rsidR="004D462C" w:rsidRPr="00D85158" w:rsidRDefault="004D462C" w:rsidP="008F56A4">
            <w:pPr>
              <w:widowControl/>
              <w:spacing w:line="300" w:lineRule="exact"/>
              <w:rPr>
                <w:rFonts w:ascii="仿宋_GB2312" w:hAnsi="Times New Roman"/>
                <w:kern w:val="0"/>
                <w:sz w:val="24"/>
              </w:rPr>
            </w:pPr>
            <w:r w:rsidRPr="00D85158">
              <w:rPr>
                <w:rFonts w:ascii="仿宋_GB2312" w:hAnsi="Times New Roman" w:hint="eastAsia"/>
                <w:kern w:val="0"/>
                <w:sz w:val="24"/>
              </w:rPr>
              <w:t>涉外调查机构</w:t>
            </w:r>
          </w:p>
        </w:tc>
        <w:tc>
          <w:tcPr>
            <w:tcW w:w="303" w:type="pct"/>
            <w:tcBorders>
              <w:top w:val="nil"/>
              <w:left w:val="nil"/>
              <w:bottom w:val="single" w:sz="4" w:space="0" w:color="auto"/>
              <w:right w:val="single" w:sz="4" w:space="0" w:color="auto"/>
            </w:tcBorders>
            <w:shd w:val="clear" w:color="auto" w:fill="auto"/>
            <w:vAlign w:val="center"/>
            <w:hideMark/>
          </w:tcPr>
          <w:p w:rsidR="004D462C" w:rsidRPr="00D85158" w:rsidRDefault="004D462C" w:rsidP="008F56A4">
            <w:pPr>
              <w:widowControl/>
              <w:spacing w:line="300" w:lineRule="exact"/>
              <w:rPr>
                <w:rFonts w:ascii="仿宋_GB2312" w:hAnsi="Times New Roman"/>
                <w:kern w:val="0"/>
                <w:sz w:val="24"/>
              </w:rPr>
            </w:pPr>
            <w:r w:rsidRPr="00D85158">
              <w:rPr>
                <w:rFonts w:ascii="仿宋_GB2312" w:hAnsi="Times New Roman" w:hint="eastAsia"/>
                <w:kern w:val="0"/>
                <w:sz w:val="24"/>
              </w:rPr>
              <w:t>100%</w:t>
            </w:r>
          </w:p>
        </w:tc>
        <w:tc>
          <w:tcPr>
            <w:tcW w:w="344" w:type="pct"/>
            <w:tcBorders>
              <w:top w:val="nil"/>
              <w:left w:val="nil"/>
              <w:bottom w:val="single" w:sz="4" w:space="0" w:color="auto"/>
              <w:right w:val="single" w:sz="4" w:space="0" w:color="auto"/>
            </w:tcBorders>
            <w:shd w:val="clear" w:color="auto" w:fill="auto"/>
            <w:vAlign w:val="center"/>
            <w:hideMark/>
          </w:tcPr>
          <w:p w:rsidR="004D462C" w:rsidRPr="00D85158" w:rsidRDefault="004D462C" w:rsidP="008F56A4">
            <w:pPr>
              <w:widowControl/>
              <w:spacing w:line="300" w:lineRule="exact"/>
              <w:rPr>
                <w:rFonts w:ascii="仿宋_GB2312" w:hAnsi="Times New Roman"/>
                <w:kern w:val="0"/>
                <w:sz w:val="24"/>
              </w:rPr>
            </w:pPr>
            <w:r w:rsidRPr="00D85158">
              <w:rPr>
                <w:rFonts w:ascii="仿宋_GB2312" w:hAnsi="Times New Roman" w:hint="eastAsia"/>
                <w:kern w:val="0"/>
                <w:sz w:val="24"/>
              </w:rPr>
              <w:t>1次/年</w:t>
            </w:r>
          </w:p>
        </w:tc>
        <w:tc>
          <w:tcPr>
            <w:tcW w:w="366" w:type="pct"/>
            <w:tcBorders>
              <w:top w:val="nil"/>
              <w:left w:val="nil"/>
              <w:bottom w:val="single" w:sz="4" w:space="0" w:color="auto"/>
              <w:right w:val="single" w:sz="4" w:space="0" w:color="auto"/>
            </w:tcBorders>
            <w:shd w:val="clear" w:color="auto" w:fill="auto"/>
            <w:vAlign w:val="center"/>
            <w:hideMark/>
          </w:tcPr>
          <w:p w:rsidR="004D462C" w:rsidRPr="00D85158" w:rsidRDefault="004D462C" w:rsidP="008F56A4">
            <w:pPr>
              <w:widowControl/>
              <w:spacing w:line="300" w:lineRule="exact"/>
              <w:rPr>
                <w:rFonts w:ascii="仿宋_GB2312" w:hAnsi="Times New Roman"/>
                <w:kern w:val="0"/>
                <w:sz w:val="24"/>
              </w:rPr>
            </w:pPr>
            <w:r w:rsidRPr="00D85158">
              <w:rPr>
                <w:rFonts w:ascii="仿宋_GB2312" w:hAnsi="Times New Roman" w:hint="eastAsia"/>
                <w:kern w:val="0"/>
                <w:sz w:val="24"/>
              </w:rPr>
              <w:t>现场检查或书面检查</w:t>
            </w:r>
          </w:p>
        </w:tc>
        <w:tc>
          <w:tcPr>
            <w:tcW w:w="998" w:type="pct"/>
            <w:tcBorders>
              <w:top w:val="nil"/>
              <w:left w:val="nil"/>
              <w:bottom w:val="single" w:sz="4" w:space="0" w:color="auto"/>
              <w:right w:val="single" w:sz="4" w:space="0" w:color="auto"/>
            </w:tcBorders>
            <w:shd w:val="clear" w:color="auto" w:fill="auto"/>
            <w:vAlign w:val="center"/>
            <w:hideMark/>
          </w:tcPr>
          <w:p w:rsidR="004D462C" w:rsidRPr="00D85158" w:rsidRDefault="004D462C" w:rsidP="008F56A4">
            <w:pPr>
              <w:widowControl/>
              <w:spacing w:line="300" w:lineRule="exact"/>
              <w:rPr>
                <w:rFonts w:ascii="仿宋_GB2312" w:hAnsi="Times New Roman"/>
                <w:kern w:val="0"/>
                <w:sz w:val="24"/>
              </w:rPr>
            </w:pPr>
            <w:r w:rsidRPr="00D85158">
              <w:rPr>
                <w:rFonts w:ascii="仿宋_GB2312" w:hAnsi="Times New Roman" w:hint="eastAsia"/>
                <w:kern w:val="0"/>
                <w:sz w:val="24"/>
              </w:rPr>
              <w:t>1.涉外统计调查机构具备资格条件情况；2.涉外统计调查机构调查项目开展情况；3.涉外社会调查项目报批与执行情况；4.涉外统计调查机构遵守统计法及涉外统计调查管理法律法规规章等情况。</w:t>
            </w:r>
          </w:p>
        </w:tc>
        <w:tc>
          <w:tcPr>
            <w:tcW w:w="401" w:type="pct"/>
            <w:tcBorders>
              <w:top w:val="nil"/>
              <w:left w:val="nil"/>
              <w:bottom w:val="single" w:sz="4" w:space="0" w:color="auto"/>
              <w:right w:val="single" w:sz="4" w:space="0" w:color="auto"/>
            </w:tcBorders>
            <w:shd w:val="clear" w:color="auto" w:fill="auto"/>
            <w:vAlign w:val="center"/>
            <w:hideMark/>
          </w:tcPr>
          <w:p w:rsidR="004D462C" w:rsidRPr="00D85158" w:rsidRDefault="004D462C" w:rsidP="008F56A4">
            <w:pPr>
              <w:widowControl/>
              <w:spacing w:line="300" w:lineRule="exact"/>
              <w:rPr>
                <w:rFonts w:ascii="仿宋_GB2312" w:hAnsi="Times New Roman"/>
                <w:kern w:val="0"/>
                <w:sz w:val="24"/>
              </w:rPr>
            </w:pPr>
            <w:r w:rsidRPr="00D85158">
              <w:rPr>
                <w:rFonts w:ascii="仿宋_GB2312" w:hAnsi="Times New Roman" w:hint="eastAsia"/>
                <w:kern w:val="0"/>
                <w:sz w:val="24"/>
              </w:rPr>
              <w:br w:type="page"/>
            </w:r>
          </w:p>
        </w:tc>
      </w:tr>
    </w:tbl>
    <w:p w:rsidR="004D462C" w:rsidRPr="00D85158" w:rsidRDefault="004D462C" w:rsidP="004D462C">
      <w:pPr>
        <w:ind w:firstLineChars="200" w:firstLine="640"/>
        <w:rPr>
          <w:rFonts w:ascii="仿宋" w:eastAsia="仿宋" w:hAnsi="仿宋"/>
          <w:szCs w:val="32"/>
        </w:rPr>
      </w:pPr>
      <w:r>
        <w:rPr>
          <w:rFonts w:ascii="仿宋" w:eastAsia="仿宋" w:hAnsi="仿宋"/>
          <w:noProof/>
          <w:szCs w:val="32"/>
        </w:rPr>
        <w:pict>
          <v:rect id="矩形 6" o:spid="_x0000_s2058" style="position:absolute;left:0;text-align:left;margin-left:-13.3pt;margin-top:22.3pt;width:42.75pt;height:74.25pt;z-index:2516684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" strokecolor="white">
            <v:textbox style="layout-flow:vertical-ideographic">
              <w:txbxContent>
                <w:p w:rsidR="004D462C" w:rsidRPr="00C20370" w:rsidRDefault="004D462C" w:rsidP="004D462C">
                  <w:pPr>
                    <w:ind w:left="140" w:hangingChars="50" w:hanging="140"/>
                    <w:rPr>
                      <w:rFonts w:ascii="仿宋_GB2312"/>
                      <w:sz w:val="28"/>
                      <w:szCs w:val="28"/>
                    </w:rPr>
                  </w:pPr>
                  <w:r w:rsidRPr="00C20370">
                    <w:rPr>
                      <w:rFonts w:ascii="仿宋_GB2312" w:hint="eastAsia"/>
                      <w:sz w:val="28"/>
                      <w:szCs w:val="28"/>
                    </w:rPr>
                    <w:t>— 15 —</w:t>
                  </w:r>
                </w:p>
              </w:txbxContent>
            </v:textbox>
          </v:rect>
        </w:pict>
      </w:r>
      <w:r>
        <w:rPr>
          <w:rFonts w:ascii="仿宋" w:eastAsia="仿宋" w:hAnsi="仿宋"/>
          <w:noProof/>
          <w:szCs w:val="32"/>
        </w:rPr>
        <w:pict>
          <v:rect id="矩形 5" o:spid="_x0000_s2057" style="position:absolute;left:0;text-align:left;margin-left:-4.3pt;margin-top:71.05pt;width:78.75pt;height:43.5pt;z-index:2516674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" strokecolor="white"/>
        </w:pict>
      </w:r>
    </w:p>
    <w:p w:rsidR="004D462C" w:rsidRPr="00D85158" w:rsidRDefault="004D462C" w:rsidP="004D462C">
      <w:pPr>
        <w:spacing w:line="560" w:lineRule="exact"/>
        <w:ind w:leftChars="2399" w:left="7677"/>
        <w:rPr>
          <w:rFonts w:ascii="Times New Roman" w:eastAsia="宋体" w:hAnsi="Times New Roman"/>
          <w:szCs w:val="32"/>
        </w:rPr>
        <w:sectPr w:rsidR="004D462C" w:rsidRPr="00D85158" w:rsidSect="00C20370">
          <w:footerReference w:type="even" r:id="rId8"/>
          <w:footerReference w:type="default" r:id="rId9"/>
          <w:pgSz w:w="16838" w:h="11906" w:orient="landscape"/>
          <w:pgMar w:top="1418" w:right="1361" w:bottom="1418" w:left="1361" w:header="851" w:footer="992" w:gutter="0"/>
          <w:cols w:space="425"/>
          <w:docGrid w:type="linesAndChars" w:linePitch="312"/>
        </w:sectPr>
      </w:pPr>
    </w:p>
    <w:p w:rsidR="004D462C" w:rsidRPr="00D85158" w:rsidRDefault="004D462C" w:rsidP="004D462C">
      <w:pPr>
        <w:spacing w:line="560" w:lineRule="exact"/>
        <w:ind w:leftChars="2399" w:left="7677"/>
        <w:rPr>
          <w:rFonts w:ascii="Times New Roman" w:eastAsia="宋体" w:hAnsi="Times New Roman"/>
          <w:szCs w:val="32"/>
        </w:rPr>
      </w:pPr>
    </w:p>
    <w:p w:rsidR="004D462C" w:rsidRPr="00D85158" w:rsidRDefault="004D462C" w:rsidP="004D462C">
      <w:pPr>
        <w:spacing w:line="560" w:lineRule="exact"/>
        <w:rPr>
          <w:rFonts w:ascii="Times New Roman" w:eastAsia="宋体" w:hAnsi="Times New Roman"/>
          <w:caps/>
        </w:rPr>
      </w:pPr>
    </w:p>
    <w:p w:rsidR="004D462C" w:rsidRPr="00D85158" w:rsidRDefault="004D462C" w:rsidP="004D462C">
      <w:pPr>
        <w:spacing w:line="560" w:lineRule="exact"/>
        <w:rPr>
          <w:rFonts w:ascii="Times New Roman" w:eastAsia="宋体" w:hAnsi="Times New Roman"/>
          <w:caps/>
        </w:rPr>
      </w:pPr>
    </w:p>
    <w:p w:rsidR="004D462C" w:rsidRPr="00D85158" w:rsidRDefault="004D462C" w:rsidP="004D462C">
      <w:pPr>
        <w:spacing w:line="560" w:lineRule="exact"/>
        <w:rPr>
          <w:rFonts w:ascii="Times New Roman" w:eastAsia="宋体" w:hAnsi="Times New Roman"/>
          <w:caps/>
        </w:rPr>
      </w:pPr>
      <w:bookmarkStart w:id="6" w:name="附件标题"/>
      <w:bookmarkEnd w:id="6"/>
    </w:p>
    <w:p w:rsidR="004D462C" w:rsidRPr="00D85158" w:rsidRDefault="004D462C" w:rsidP="004D462C">
      <w:pPr>
        <w:ind w:rightChars="456" w:right="1459"/>
        <w:jc w:val="right"/>
        <w:rPr>
          <w:rFonts w:ascii="宋体" w:eastAsia="宋体" w:hAnsi="Times New Roman"/>
          <w:caps/>
          <w:sz w:val="170"/>
        </w:rPr>
      </w:pPr>
      <w:bookmarkStart w:id="7" w:name="印章"/>
      <w:bookmarkEnd w:id="7"/>
    </w:p>
    <w:p w:rsidR="004D462C" w:rsidRPr="00D85158" w:rsidRDefault="004D462C" w:rsidP="004D462C">
      <w:pPr>
        <w:ind w:rightChars="156" w:right="499"/>
        <w:jc w:val="right"/>
        <w:rPr>
          <w:rFonts w:ascii="宋体" w:eastAsia="宋体" w:hAnsi="Times New Roman"/>
          <w:caps/>
          <w:sz w:val="24"/>
        </w:rPr>
      </w:pPr>
    </w:p>
    <w:p w:rsidR="004D462C" w:rsidRPr="00D85158" w:rsidRDefault="004D462C" w:rsidP="004D462C">
      <w:pPr>
        <w:spacing w:line="580" w:lineRule="exact"/>
        <w:rPr>
          <w:rFonts w:ascii="宋体" w:eastAsia="宋体" w:hAnsi="Times New Roman"/>
          <w:caps/>
          <w:sz w:val="24"/>
        </w:rPr>
      </w:pPr>
    </w:p>
    <w:p w:rsidR="004D462C" w:rsidRPr="00D85158" w:rsidRDefault="004D462C" w:rsidP="004D462C">
      <w:pPr>
        <w:spacing w:line="580" w:lineRule="exact"/>
        <w:rPr>
          <w:rFonts w:ascii="宋体" w:eastAsia="宋体" w:hAnsi="Times New Roman"/>
          <w:caps/>
          <w:sz w:val="24"/>
        </w:rPr>
      </w:pPr>
    </w:p>
    <w:p w:rsidR="004D462C" w:rsidRPr="00D85158" w:rsidRDefault="004D462C" w:rsidP="004D462C">
      <w:pPr>
        <w:spacing w:line="580" w:lineRule="exact"/>
        <w:rPr>
          <w:rFonts w:ascii="宋体" w:eastAsia="宋体" w:hAnsi="Times New Roman"/>
          <w:caps/>
          <w:sz w:val="24"/>
        </w:rPr>
      </w:pPr>
    </w:p>
    <w:p w:rsidR="004D462C" w:rsidRPr="00D85158" w:rsidRDefault="004D462C" w:rsidP="004D462C">
      <w:pPr>
        <w:spacing w:line="580" w:lineRule="exact"/>
        <w:rPr>
          <w:rFonts w:ascii="宋体" w:eastAsia="宋体" w:hAnsi="Times New Roman"/>
          <w:caps/>
          <w:sz w:val="24"/>
        </w:rPr>
      </w:pPr>
    </w:p>
    <w:p w:rsidR="004D462C" w:rsidRPr="00D85158" w:rsidRDefault="004D462C" w:rsidP="004D462C">
      <w:pPr>
        <w:spacing w:line="580" w:lineRule="exact"/>
        <w:rPr>
          <w:rFonts w:ascii="宋体" w:eastAsia="宋体" w:hAnsi="Times New Roman"/>
          <w:caps/>
          <w:sz w:val="24"/>
        </w:rPr>
      </w:pPr>
    </w:p>
    <w:p w:rsidR="004D462C" w:rsidRPr="00D85158" w:rsidRDefault="004D462C" w:rsidP="004D462C">
      <w:pPr>
        <w:spacing w:line="580" w:lineRule="exact"/>
        <w:rPr>
          <w:rFonts w:ascii="宋体" w:eastAsia="宋体" w:hAnsi="Times New Roman"/>
          <w:caps/>
          <w:sz w:val="24"/>
        </w:rPr>
      </w:pPr>
    </w:p>
    <w:p w:rsidR="004D462C" w:rsidRPr="00D85158" w:rsidRDefault="004D462C" w:rsidP="004D462C">
      <w:pPr>
        <w:spacing w:line="580" w:lineRule="exact"/>
        <w:rPr>
          <w:rFonts w:ascii="宋体" w:eastAsia="宋体" w:hAnsi="Times New Roman"/>
          <w:caps/>
          <w:sz w:val="24"/>
        </w:rPr>
      </w:pPr>
    </w:p>
    <w:p w:rsidR="004D462C" w:rsidRPr="00D85158" w:rsidRDefault="004D462C" w:rsidP="004D462C">
      <w:pPr>
        <w:spacing w:line="460" w:lineRule="exact"/>
        <w:rPr>
          <w:rFonts w:ascii="宋体" w:eastAsia="宋体" w:hAnsi="Times New Roman"/>
          <w:caps/>
          <w:sz w:val="24"/>
        </w:rPr>
      </w:pPr>
    </w:p>
    <w:p w:rsidR="004D462C" w:rsidRPr="00D85158" w:rsidRDefault="004D462C" w:rsidP="004D462C">
      <w:pPr>
        <w:spacing w:line="460" w:lineRule="exact"/>
        <w:rPr>
          <w:rFonts w:ascii="宋体" w:eastAsia="宋体" w:hAnsi="Times New Roman"/>
          <w:caps/>
          <w:sz w:val="24"/>
        </w:rPr>
      </w:pPr>
    </w:p>
    <w:p w:rsidR="004D462C" w:rsidRPr="00D85158" w:rsidRDefault="004D462C" w:rsidP="004D462C">
      <w:pPr>
        <w:spacing w:line="460" w:lineRule="exact"/>
        <w:rPr>
          <w:rFonts w:ascii="宋体" w:eastAsia="宋体" w:hAnsi="Times New Roman"/>
          <w:caps/>
          <w:sz w:val="24"/>
        </w:rPr>
      </w:pPr>
    </w:p>
    <w:p w:rsidR="004D462C" w:rsidRPr="00D85158" w:rsidRDefault="004D462C" w:rsidP="004D462C">
      <w:pPr>
        <w:spacing w:line="460" w:lineRule="exact"/>
        <w:rPr>
          <w:rFonts w:ascii="宋体" w:eastAsia="宋体" w:hAnsi="Times New Roman"/>
          <w:caps/>
          <w:sz w:val="24"/>
        </w:rPr>
      </w:pPr>
    </w:p>
    <w:p w:rsidR="004D462C" w:rsidRPr="00D85158" w:rsidRDefault="004D462C" w:rsidP="004D462C">
      <w:pPr>
        <w:spacing w:line="580" w:lineRule="exact"/>
        <w:ind w:firstLineChars="100" w:firstLine="280"/>
        <w:rPr>
          <w:rFonts w:ascii="仿宋_GB2312" w:hAnsi="Times New Roman"/>
          <w:sz w:val="28"/>
          <w:szCs w:val="28"/>
        </w:rPr>
      </w:pPr>
      <w:r>
        <w:rPr>
          <w:rFonts w:ascii="仿宋_GB2312" w:hAnsi="Times New Roman"/>
          <w:noProof/>
          <w:sz w:val="28"/>
          <w:szCs w:val="28"/>
        </w:rPr>
        <w:pict>
          <v:line id="直接连接符 4" o:spid="_x0000_s2053" style="position:absolute;left:0;text-align:left;z-index:251663360;visibility:visible" from="-.05pt,5pt" to="453.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" strokeweight=".35pt"/>
        </w:pict>
      </w:r>
      <w:r w:rsidRPr="00D85158">
        <w:rPr>
          <w:rFonts w:ascii="仿宋_GB2312" w:hAnsi="Times New Roman" w:hint="eastAsia"/>
          <w:sz w:val="28"/>
          <w:szCs w:val="28"/>
        </w:rPr>
        <w:t>抄送：</w:t>
      </w:r>
      <w:bookmarkStart w:id="8" w:name="抄送单位"/>
      <w:bookmarkEnd w:id="8"/>
      <w:r w:rsidRPr="00D85158">
        <w:rPr>
          <w:rFonts w:ascii="仿宋_GB2312" w:hAnsi="Times New Roman" w:hint="eastAsia"/>
          <w:sz w:val="28"/>
          <w:szCs w:val="28"/>
        </w:rPr>
        <w:t>省司法厅、省市场监督管理局。</w:t>
      </w:r>
    </w:p>
    <w:p w:rsidR="004D462C" w:rsidRPr="00D85158" w:rsidRDefault="004D462C" w:rsidP="004D462C">
      <w:pPr>
        <w:spacing w:line="580" w:lineRule="exact"/>
        <w:ind w:firstLineChars="100" w:firstLine="280"/>
        <w:rPr>
          <w:rFonts w:ascii="仿宋_GB2312" w:hAnsi="Times New Roman"/>
          <w:sz w:val="28"/>
          <w:szCs w:val="28"/>
        </w:rPr>
      </w:pPr>
      <w:r>
        <w:rPr>
          <w:rFonts w:ascii="仿宋_GB2312" w:hAnsi="Times New Roman"/>
          <w:noProof/>
          <w:sz w:val="28"/>
          <w:szCs w:val="28"/>
        </w:rPr>
        <w:pict>
          <v:rect id="矩形 3" o:spid="_x0000_s2056" style="position:absolute;left:0;text-align:left;margin-left:-15.65pt;margin-top:36.85pt;width:50.25pt;height:31.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" strokecolor="white"/>
        </w:pict>
      </w:r>
      <w:r>
        <w:rPr>
          <w:rFonts w:ascii="仿宋_GB2312" w:hAnsi="Times New Roman"/>
          <w:noProof/>
          <w:sz w:val="28"/>
          <w:szCs w:val="28"/>
        </w:rPr>
        <w:pict>
          <v:line id="直接连接符 2" o:spid="_x0000_s2054" style="position:absolute;left:0;text-align:left;z-index:251664384;visibility:visible" from="-.05pt,32.85pt" to="453.5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" strokeweight=".35pt"/>
        </w:pict>
      </w:r>
      <w:r>
        <w:rPr>
          <w:rFonts w:ascii="仿宋_GB2312" w:hAnsi="Times New Roman"/>
          <w:noProof/>
          <w:sz w:val="28"/>
          <w:szCs w:val="28"/>
        </w:rPr>
        <w:pict>
          <v:line id="直接连接符 1" o:spid="_x0000_s2055" style="position:absolute;left:0;text-align:left;z-index:251665408;visibility:visible" from="-.05pt,4.55pt" to="453.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" strokeweight=".25pt"/>
        </w:pict>
      </w:r>
      <w:r w:rsidRPr="00D85158">
        <w:rPr>
          <w:rFonts w:ascii="仿宋_GB2312" w:hAnsi="Times New Roman" w:hint="eastAsia"/>
          <w:sz w:val="28"/>
          <w:szCs w:val="28"/>
        </w:rPr>
        <w:t xml:space="preserve">浙江省统计局办公室                       </w:t>
      </w:r>
      <w:bookmarkStart w:id="9" w:name="印发日期"/>
      <w:bookmarkEnd w:id="9"/>
      <w:r w:rsidRPr="00D85158">
        <w:rPr>
          <w:rFonts w:ascii="仿宋_GB2312" w:hAnsi="Times New Roman" w:hint="eastAsia"/>
          <w:sz w:val="28"/>
          <w:szCs w:val="28"/>
        </w:rPr>
        <w:t>2019年9月30日印发</w:t>
      </w:r>
    </w:p>
    <w:p w:rsidR="004D462C" w:rsidRPr="00D85158" w:rsidRDefault="004D462C" w:rsidP="004D462C">
      <w:pPr>
        <w:spacing w:line="20" w:lineRule="exact"/>
        <w:rPr>
          <w:rFonts w:ascii="Times New Roman" w:eastAsia="宋体" w:hAnsi="Times New Roman"/>
        </w:rPr>
      </w:pPr>
    </w:p>
    <w:p w:rsidR="004D462C" w:rsidRPr="00D85158" w:rsidRDefault="004D462C" w:rsidP="004D462C"/>
    <w:p w:rsidR="004D462C" w:rsidRPr="004D462C" w:rsidRDefault="004D462C" w:rsidP="00B553D0">
      <w:pPr>
        <w:spacing w:line="520" w:lineRule="exact"/>
        <w:ind w:firstLineChars="200" w:firstLine="640"/>
        <w:jc w:val="right"/>
        <w:rPr>
          <w:rFonts w:ascii="仿宋_GB2312"/>
          <w:szCs w:val="32"/>
        </w:rPr>
      </w:pPr>
    </w:p>
    <w:sectPr w:rsidR="004D462C" w:rsidRPr="004D462C" w:rsidSect="00B553D0">
      <w:pgSz w:w="11906" w:h="16838"/>
      <w:pgMar w:top="2098" w:right="1474" w:bottom="1985" w:left="1588" w:header="851" w:footer="992" w:gutter="0"/>
      <w:cols w:space="425"/>
      <w:docGrid w:type="lines"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571E" w:rsidRDefault="00FD571E" w:rsidP="00B553D0">
      <w:r>
        <w:separator/>
      </w:r>
    </w:p>
  </w:endnote>
  <w:endnote w:type="continuationSeparator" w:id="1">
    <w:p w:rsidR="00FD571E" w:rsidRDefault="00FD571E" w:rsidP="00B553D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华康简标题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方正小标宋_GBK">
    <w:altName w:val="Arial Unicode MS"/>
    <w:charset w:val="86"/>
    <w:family w:val="script"/>
    <w:pitch w:val="fixed"/>
    <w:sig w:usb0="00000000"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462C" w:rsidRDefault="004D462C">
    <w:pPr>
      <w:pStyle w:val="a4"/>
      <w:rPr>
        <w:sz w:val="28"/>
      </w:rPr>
    </w:pPr>
    <w:r>
      <w:rPr>
        <w:sz w:val="28"/>
      </w:rPr>
      <w:softHyphen/>
    </w:r>
    <w:r>
      <w:rPr>
        <w:rFonts w:hint="eastAsia"/>
        <w:sz w:val="28"/>
      </w:rPr>
      <w:t>—</w:t>
    </w:r>
    <w:r>
      <w:rPr>
        <w:sz w:val="28"/>
      </w:rPr>
      <w:fldChar w:fldCharType="begin"/>
    </w:r>
    <w:r>
      <w:rPr>
        <w:rStyle w:val="a7"/>
        <w:sz w:val="28"/>
      </w:rPr>
      <w:instrText xml:space="preserve"> PAGE </w:instrText>
    </w:r>
    <w:r>
      <w:rPr>
        <w:sz w:val="28"/>
      </w:rPr>
      <w:fldChar w:fldCharType="separate"/>
    </w:r>
    <w:r>
      <w:rPr>
        <w:rStyle w:val="a7"/>
        <w:noProof/>
        <w:sz w:val="28"/>
      </w:rPr>
      <w:t>14</w:t>
    </w:r>
    <w:r>
      <w:rPr>
        <w:sz w:val="28"/>
      </w:rPr>
      <w:fldChar w:fldCharType="end"/>
    </w:r>
    <w:r>
      <w:rPr>
        <w:rFonts w:hint="eastAsia"/>
        <w:sz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462C" w:rsidRDefault="004D462C">
    <w:pPr>
      <w:pStyle w:val="a4"/>
      <w:jc w:val="right"/>
    </w:pPr>
    <w:r>
      <w:rPr>
        <w:rFonts w:hint="eastAsia"/>
        <w:sz w:val="28"/>
      </w:rPr>
      <w:t>—</w:t>
    </w:r>
    <w:r>
      <w:rPr>
        <w:sz w:val="28"/>
      </w:rPr>
      <w:fldChar w:fldCharType="begin"/>
    </w:r>
    <w:r>
      <w:rPr>
        <w:rStyle w:val="a7"/>
        <w:sz w:val="28"/>
      </w:rPr>
      <w:instrText xml:space="preserve"> PAGE </w:instrText>
    </w:r>
    <w:r>
      <w:rPr>
        <w:sz w:val="28"/>
      </w:rPr>
      <w:fldChar w:fldCharType="separate"/>
    </w:r>
    <w:r>
      <w:rPr>
        <w:rStyle w:val="a7"/>
        <w:noProof/>
        <w:sz w:val="28"/>
      </w:rPr>
      <w:t>1</w:t>
    </w:r>
    <w:r>
      <w:rPr>
        <w:sz w:val="28"/>
      </w:rPr>
      <w:fldChar w:fldCharType="end"/>
    </w:r>
    <w:r>
      <w:rPr>
        <w:rFonts w:hint="eastAsia"/>
        <w:sz w:val="28"/>
      </w:rPr>
      <w: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462C" w:rsidRDefault="004D462C" w:rsidP="009E5D45">
    <w:pPr>
      <w:pStyle w:val="a4"/>
      <w:framePr w:wrap="around" w:vAnchor="text" w:hAnchor="margin" w:xAlign="outside" w:y="1"/>
      <w:rPr>
        <w:rStyle w:val="a7"/>
      </w:rPr>
    </w:pPr>
    <w:r>
      <w:rPr>
        <w:rStyle w:val="a7"/>
      </w:rPr>
      <w:fldChar w:fldCharType="begin"/>
    </w:r>
    <w:r>
      <w:rPr>
        <w:rStyle w:val="a7"/>
      </w:rPr>
      <w:instrText xml:space="preserve">PAGE  </w:instrText>
    </w:r>
    <w:r>
      <w:rPr>
        <w:rStyle w:val="a7"/>
      </w:rPr>
      <w:fldChar w:fldCharType="separate"/>
    </w:r>
    <w:r>
      <w:rPr>
        <w:rStyle w:val="a7"/>
        <w:noProof/>
      </w:rPr>
      <w:t>16</w:t>
    </w:r>
    <w:r>
      <w:rPr>
        <w:rStyle w:val="a7"/>
      </w:rPr>
      <w:fldChar w:fldCharType="end"/>
    </w:r>
  </w:p>
  <w:p w:rsidR="004D462C" w:rsidRDefault="004D462C" w:rsidP="009E5D45">
    <w:pPr>
      <w:pStyle w:val="a4"/>
      <w:ind w:right="360"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462C" w:rsidRPr="00F874E0" w:rsidRDefault="004D462C" w:rsidP="009E5D45">
    <w:pPr>
      <w:pStyle w:val="a4"/>
      <w:framePr w:wrap="around" w:vAnchor="text" w:hAnchor="page" w:x="1475" w:y="39"/>
      <w:rPr>
        <w:rStyle w:val="a7"/>
        <w:sz w:val="28"/>
        <w:szCs w:val="28"/>
      </w:rPr>
    </w:pPr>
    <w:r>
      <w:rPr>
        <w:rStyle w:val="a7"/>
        <w:rFonts w:hint="eastAsia"/>
        <w:sz w:val="28"/>
        <w:szCs w:val="28"/>
      </w:rPr>
      <w:t>—</w:t>
    </w:r>
    <w:r w:rsidRPr="00F874E0">
      <w:rPr>
        <w:rStyle w:val="a7"/>
        <w:sz w:val="28"/>
        <w:szCs w:val="28"/>
      </w:rPr>
      <w:fldChar w:fldCharType="begin"/>
    </w:r>
    <w:r w:rsidRPr="00F874E0">
      <w:rPr>
        <w:rStyle w:val="a7"/>
        <w:sz w:val="28"/>
        <w:szCs w:val="28"/>
      </w:rPr>
      <w:instrText xml:space="preserve">PAGE  </w:instrText>
    </w:r>
    <w:r w:rsidRPr="00F874E0">
      <w:rPr>
        <w:rStyle w:val="a7"/>
        <w:sz w:val="28"/>
        <w:szCs w:val="28"/>
      </w:rPr>
      <w:fldChar w:fldCharType="separate"/>
    </w:r>
    <w:r>
      <w:rPr>
        <w:rStyle w:val="a7"/>
        <w:noProof/>
        <w:sz w:val="28"/>
        <w:szCs w:val="28"/>
      </w:rPr>
      <w:t>18</w:t>
    </w:r>
    <w:r w:rsidRPr="00F874E0">
      <w:rPr>
        <w:rStyle w:val="a7"/>
        <w:sz w:val="28"/>
        <w:szCs w:val="28"/>
      </w:rPr>
      <w:fldChar w:fldCharType="end"/>
    </w:r>
    <w:r>
      <w:rPr>
        <w:rStyle w:val="a7"/>
        <w:rFonts w:hint="eastAsia"/>
        <w:sz w:val="28"/>
        <w:szCs w:val="28"/>
      </w:rPr>
      <w:t>—</w:t>
    </w:r>
  </w:p>
  <w:p w:rsidR="004D462C" w:rsidRDefault="004D462C" w:rsidP="009E5D45">
    <w:pPr>
      <w:pStyle w:val="a4"/>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571E" w:rsidRDefault="00FD571E" w:rsidP="00B553D0">
      <w:r>
        <w:separator/>
      </w:r>
    </w:p>
  </w:footnote>
  <w:footnote w:type="continuationSeparator" w:id="1">
    <w:p w:rsidR="00FD571E" w:rsidRDefault="00FD571E" w:rsidP="00B553D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60"/>
  <w:drawingGridVerticalSpacing w:val="435"/>
  <w:displayHorizontalDrawingGridEvery w:val="0"/>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553D0"/>
    <w:rsid w:val="000A22FF"/>
    <w:rsid w:val="00174CC5"/>
    <w:rsid w:val="00256C79"/>
    <w:rsid w:val="004D462C"/>
    <w:rsid w:val="00710564"/>
    <w:rsid w:val="008F5AE5"/>
    <w:rsid w:val="00A209E2"/>
    <w:rsid w:val="00B553D0"/>
    <w:rsid w:val="00FD571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53D0"/>
    <w:pPr>
      <w:widowControl w:val="0"/>
      <w:jc w:val="both"/>
    </w:pPr>
    <w:rPr>
      <w:rFonts w:ascii="Calibri" w:eastAsia="仿宋_GB2312" w:hAnsi="Calibri"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553D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B553D0"/>
    <w:rPr>
      <w:sz w:val="18"/>
      <w:szCs w:val="18"/>
    </w:rPr>
  </w:style>
  <w:style w:type="paragraph" w:styleId="a4">
    <w:name w:val="footer"/>
    <w:basedOn w:val="a"/>
    <w:link w:val="Char0"/>
    <w:uiPriority w:val="99"/>
    <w:semiHidden/>
    <w:unhideWhenUsed/>
    <w:rsid w:val="00B553D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B553D0"/>
    <w:rPr>
      <w:sz w:val="18"/>
      <w:szCs w:val="18"/>
    </w:rPr>
  </w:style>
  <w:style w:type="paragraph" w:styleId="a5">
    <w:name w:val="Normal (Web)"/>
    <w:basedOn w:val="a"/>
    <w:uiPriority w:val="99"/>
    <w:unhideWhenUsed/>
    <w:rsid w:val="00B553D0"/>
    <w:pPr>
      <w:widowControl/>
      <w:spacing w:before="100" w:beforeAutospacing="1" w:after="100" w:afterAutospacing="1"/>
      <w:jc w:val="left"/>
    </w:pPr>
    <w:rPr>
      <w:rFonts w:ascii="宋体" w:eastAsia="宋体" w:hAnsi="宋体" w:cs="宋体"/>
      <w:kern w:val="0"/>
      <w:sz w:val="24"/>
    </w:rPr>
  </w:style>
  <w:style w:type="paragraph" w:styleId="a6">
    <w:name w:val="Date"/>
    <w:basedOn w:val="a"/>
    <w:next w:val="a"/>
    <w:link w:val="Char1"/>
    <w:uiPriority w:val="99"/>
    <w:semiHidden/>
    <w:unhideWhenUsed/>
    <w:rsid w:val="004D462C"/>
    <w:pPr>
      <w:ind w:leftChars="2500" w:left="100"/>
    </w:pPr>
  </w:style>
  <w:style w:type="character" w:customStyle="1" w:styleId="Char1">
    <w:name w:val="日期 Char"/>
    <w:basedOn w:val="a0"/>
    <w:link w:val="a6"/>
    <w:uiPriority w:val="99"/>
    <w:semiHidden/>
    <w:rsid w:val="004D462C"/>
    <w:rPr>
      <w:rFonts w:ascii="Calibri" w:eastAsia="仿宋_GB2312" w:hAnsi="Calibri" w:cs="Times New Roman"/>
      <w:sz w:val="32"/>
      <w:szCs w:val="24"/>
    </w:rPr>
  </w:style>
  <w:style w:type="character" w:styleId="a7">
    <w:name w:val="page number"/>
    <w:basedOn w:val="a0"/>
    <w:rsid w:val="004D462C"/>
  </w:style>
</w:styles>
</file>

<file path=word/webSettings.xml><?xml version="1.0" encoding="utf-8"?>
<w:webSettings xmlns:r="http://schemas.openxmlformats.org/officeDocument/2006/relationships" xmlns:w="http://schemas.openxmlformats.org/wordprocessingml/2006/main">
  <w:divs>
    <w:div w:id="170923767">
      <w:bodyDiv w:val="1"/>
      <w:marLeft w:val="0"/>
      <w:marRight w:val="0"/>
      <w:marTop w:val="0"/>
      <w:marBottom w:val="0"/>
      <w:divBdr>
        <w:top w:val="none" w:sz="0" w:space="0" w:color="auto"/>
        <w:left w:val="none" w:sz="0" w:space="0" w:color="auto"/>
        <w:bottom w:val="none" w:sz="0" w:space="0" w:color="auto"/>
        <w:right w:val="none" w:sz="0" w:space="0" w:color="auto"/>
      </w:divBdr>
    </w:div>
    <w:div w:id="268775440">
      <w:bodyDiv w:val="1"/>
      <w:marLeft w:val="0"/>
      <w:marRight w:val="0"/>
      <w:marTop w:val="0"/>
      <w:marBottom w:val="0"/>
      <w:divBdr>
        <w:top w:val="none" w:sz="0" w:space="0" w:color="auto"/>
        <w:left w:val="none" w:sz="0" w:space="0" w:color="auto"/>
        <w:bottom w:val="none" w:sz="0" w:space="0" w:color="auto"/>
        <w:right w:val="none" w:sz="0" w:space="0" w:color="auto"/>
      </w:divBdr>
    </w:div>
    <w:div w:id="420957715">
      <w:bodyDiv w:val="1"/>
      <w:marLeft w:val="0"/>
      <w:marRight w:val="0"/>
      <w:marTop w:val="0"/>
      <w:marBottom w:val="0"/>
      <w:divBdr>
        <w:top w:val="none" w:sz="0" w:space="0" w:color="auto"/>
        <w:left w:val="none" w:sz="0" w:space="0" w:color="auto"/>
        <w:bottom w:val="none" w:sz="0" w:space="0" w:color="auto"/>
        <w:right w:val="none" w:sz="0" w:space="0" w:color="auto"/>
      </w:divBdr>
    </w:div>
    <w:div w:id="431628577">
      <w:bodyDiv w:val="1"/>
      <w:marLeft w:val="0"/>
      <w:marRight w:val="0"/>
      <w:marTop w:val="0"/>
      <w:marBottom w:val="0"/>
      <w:divBdr>
        <w:top w:val="none" w:sz="0" w:space="0" w:color="auto"/>
        <w:left w:val="none" w:sz="0" w:space="0" w:color="auto"/>
        <w:bottom w:val="none" w:sz="0" w:space="0" w:color="auto"/>
        <w:right w:val="none" w:sz="0" w:space="0" w:color="auto"/>
      </w:divBdr>
    </w:div>
    <w:div w:id="941959883">
      <w:bodyDiv w:val="1"/>
      <w:marLeft w:val="0"/>
      <w:marRight w:val="0"/>
      <w:marTop w:val="0"/>
      <w:marBottom w:val="0"/>
      <w:divBdr>
        <w:top w:val="none" w:sz="0" w:space="0" w:color="auto"/>
        <w:left w:val="none" w:sz="0" w:space="0" w:color="auto"/>
        <w:bottom w:val="none" w:sz="0" w:space="0" w:color="auto"/>
        <w:right w:val="none" w:sz="0" w:space="0" w:color="auto"/>
      </w:divBdr>
    </w:div>
    <w:div w:id="1157498846">
      <w:bodyDiv w:val="1"/>
      <w:marLeft w:val="0"/>
      <w:marRight w:val="0"/>
      <w:marTop w:val="0"/>
      <w:marBottom w:val="0"/>
      <w:divBdr>
        <w:top w:val="none" w:sz="0" w:space="0" w:color="auto"/>
        <w:left w:val="none" w:sz="0" w:space="0" w:color="auto"/>
        <w:bottom w:val="none" w:sz="0" w:space="0" w:color="auto"/>
        <w:right w:val="none" w:sz="0" w:space="0" w:color="auto"/>
      </w:divBdr>
    </w:div>
    <w:div w:id="1171792865">
      <w:bodyDiv w:val="1"/>
      <w:marLeft w:val="0"/>
      <w:marRight w:val="0"/>
      <w:marTop w:val="0"/>
      <w:marBottom w:val="0"/>
      <w:divBdr>
        <w:top w:val="none" w:sz="0" w:space="0" w:color="auto"/>
        <w:left w:val="none" w:sz="0" w:space="0" w:color="auto"/>
        <w:bottom w:val="none" w:sz="0" w:space="0" w:color="auto"/>
        <w:right w:val="none" w:sz="0" w:space="0" w:color="auto"/>
      </w:divBdr>
    </w:div>
    <w:div w:id="1478917998">
      <w:bodyDiv w:val="1"/>
      <w:marLeft w:val="0"/>
      <w:marRight w:val="0"/>
      <w:marTop w:val="0"/>
      <w:marBottom w:val="0"/>
      <w:divBdr>
        <w:top w:val="none" w:sz="0" w:space="0" w:color="auto"/>
        <w:left w:val="none" w:sz="0" w:space="0" w:color="auto"/>
        <w:bottom w:val="none" w:sz="0" w:space="0" w:color="auto"/>
        <w:right w:val="none" w:sz="0" w:space="0" w:color="auto"/>
      </w:divBdr>
    </w:div>
    <w:div w:id="1692536297">
      <w:bodyDiv w:val="1"/>
      <w:marLeft w:val="0"/>
      <w:marRight w:val="0"/>
      <w:marTop w:val="0"/>
      <w:marBottom w:val="0"/>
      <w:divBdr>
        <w:top w:val="none" w:sz="0" w:space="0" w:color="auto"/>
        <w:left w:val="none" w:sz="0" w:space="0" w:color="auto"/>
        <w:bottom w:val="none" w:sz="0" w:space="0" w:color="auto"/>
        <w:right w:val="none" w:sz="0" w:space="0" w:color="auto"/>
      </w:divBdr>
    </w:div>
    <w:div w:id="2027444681">
      <w:bodyDiv w:val="1"/>
      <w:marLeft w:val="0"/>
      <w:marRight w:val="0"/>
      <w:marTop w:val="0"/>
      <w:marBottom w:val="0"/>
      <w:divBdr>
        <w:top w:val="none" w:sz="0" w:space="0" w:color="auto"/>
        <w:left w:val="none" w:sz="0" w:space="0" w:color="auto"/>
        <w:bottom w:val="none" w:sz="0" w:space="0" w:color="auto"/>
        <w:right w:val="none" w:sz="0" w:space="0" w:color="auto"/>
      </w:divBdr>
    </w:div>
    <w:div w:id="2124614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18</Pages>
  <Words>1099</Words>
  <Characters>6267</Characters>
  <Application>Microsoft Office Word</Application>
  <DocSecurity>0</DocSecurity>
  <Lines>52</Lines>
  <Paragraphs>14</Paragraphs>
  <ScaleCrop>false</ScaleCrop>
  <Company>Microsoft</Company>
  <LinksUpToDate>false</LinksUpToDate>
  <CharactersWithSpaces>7352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5</cp:revision>
  <dcterms:created xsi:type="dcterms:W3CDTF">2020-05-29T02:49:00Z</dcterms:created>
  <dcterms:modified xsi:type="dcterms:W3CDTF">2020-05-29T03:08:00Z</dcterms:modified>
</cp:coreProperties>
</file>