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52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1"/>
        <w:gridCol w:w="1303"/>
        <w:gridCol w:w="2366"/>
        <w:gridCol w:w="2621"/>
        <w:gridCol w:w="2674"/>
        <w:gridCol w:w="3597"/>
        <w:gridCol w:w="12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452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黑体" w:hAnsi="宋体" w:eastAsia="黑体" w:cs="黑体"/>
                <w:color w:val="000000"/>
                <w:sz w:val="40"/>
                <w:szCs w:val="4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40"/>
                <w:szCs w:val="40"/>
                <w:lang w:bidi="ar"/>
              </w:rPr>
              <w:t>附件5：执法全过程音像记录事项清单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填表单位： 龙泉市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 w:bidi="ar"/>
              </w:rPr>
              <w:t>竹垟畲族乡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 xml:space="preserve">人民政府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执法类别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 xml:space="preserve"> 记录事项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 xml:space="preserve"> 记录场所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记录设备名称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记录具体内容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已配备音像记录设备清单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设备名称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件数（件）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2020年度使用次数（次）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执法记录仪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val="en-US" w:eastAsia="zh-CN" w:bidi="ar"/>
              </w:rPr>
              <w:t>1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 xml:space="preserve">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照相机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其他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5D4"/>
    <w:rsid w:val="0026332A"/>
    <w:rsid w:val="00567825"/>
    <w:rsid w:val="00BE4D82"/>
    <w:rsid w:val="00ED65D4"/>
    <w:rsid w:val="1C287B22"/>
    <w:rsid w:val="22E822B6"/>
    <w:rsid w:val="31AA500B"/>
    <w:rsid w:val="3D2B73E6"/>
    <w:rsid w:val="4C83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1</Characters>
  <Lines>1</Lines>
  <Paragraphs>1</Paragraphs>
  <TotalTime>0</TotalTime>
  <ScaleCrop>false</ScaleCrop>
  <LinksUpToDate>false</LinksUpToDate>
  <CharactersWithSpaces>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2020-12-09T11:34:00Z</dcterms:created>
  <dc:creator>LWJ</dc:creator>
  <cp:lastModifiedBy>Administrator</cp:lastModifiedBy>
  <dcterms:modified xsi:type="dcterms:W3CDTF">2021-03-08T03:41:45Z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